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17" w:rsidRDefault="00514017"/>
    <w:p w:rsidR="00593412" w:rsidRDefault="00593412" w:rsidP="00593412">
      <w:r>
        <w:t xml:space="preserve">        УСЛОВИЯ И РЕД ЗА ОРГАНИЗИРАНЕ И ПРОВЕЖДАНЕ НА ОСЪЩЕСТВЯВАНИТЕ В УЧИЛИЩЕ ФОРМИ НА ОБУЧЕНИЕ, ОПИСАНИ В ПРАВИЛНИКА ЗА ДЕЙНОСТТА НА УЧИЛИЩЕТО</w:t>
      </w:r>
    </w:p>
    <w:p w:rsidR="006150B2" w:rsidRDefault="006150B2" w:rsidP="00593412"/>
    <w:p w:rsidR="00593412" w:rsidRDefault="00593412" w:rsidP="00593412">
      <w:r>
        <w:t xml:space="preserve">Чл. 158. (1) Училищното обучение в Основно училище „Христо Ботев“ с. Вардун ,общ. Търговище се осъществява в дневна форма на обучение и в самостоятелна форма на обучение. </w:t>
      </w:r>
    </w:p>
    <w:p w:rsidR="00593412" w:rsidRDefault="00593412" w:rsidP="00593412">
      <w:r>
        <w:t>(2) Условията и редът за организиране и провеждане на осъществяваните в училище форми на обучение се определят в правилника за дейността на училището и се публикуват и на интернет страница на училището.</w:t>
      </w:r>
    </w:p>
    <w:p w:rsidR="00593412" w:rsidRDefault="00593412" w:rsidP="00593412">
      <w:r>
        <w:t>(3) Формите на обучение, които се организират в училище се приемат от педагогическия съвет на училището.</w:t>
      </w:r>
    </w:p>
    <w:p w:rsidR="00593412" w:rsidRDefault="00593412" w:rsidP="00593412">
      <w:r>
        <w:t>(4) Училището осигурява обучение в дневна, индивидуална, самостоятелна и комбинирана форма на обучение.</w:t>
      </w:r>
    </w:p>
    <w:p w:rsidR="00593412" w:rsidRDefault="00593412" w:rsidP="00593412">
      <w:r>
        <w:t>Чл. 159. (1) Формата на обучение се избира от ученика при условията на чл. 12, ал. 2 на ЗПУО.</w:t>
      </w:r>
    </w:p>
    <w:p w:rsidR="00593412" w:rsidRDefault="00593412" w:rsidP="00593412">
      <w:r>
        <w:t>(2) Формата на обучение се препоръчва от екипа за подкрепа за личностно развитие за:</w:t>
      </w:r>
    </w:p>
    <w:p w:rsidR="00593412" w:rsidRDefault="00593412" w:rsidP="00593412">
      <w:r>
        <w:tab/>
        <w:t>1. ученик, ненавършил 16 години, чиято възраст надхвърля с повече от три години възрастта за съответния клас;</w:t>
      </w:r>
    </w:p>
    <w:p w:rsidR="00593412" w:rsidRDefault="00593412" w:rsidP="00593412">
      <w:r>
        <w:tab/>
        <w:t>2. лице, навършило 16 години, което постъпва за първи път в училище;</w:t>
      </w:r>
    </w:p>
    <w:p w:rsidR="00593412" w:rsidRDefault="00593412" w:rsidP="00593412">
      <w:r>
        <w:tab/>
        <w:t>3. лице, прекъснало обучението си за повече от три последователни учебни години;</w:t>
      </w:r>
    </w:p>
    <w:p w:rsidR="00593412" w:rsidRDefault="00593412" w:rsidP="00593412">
      <w:r>
        <w:tab/>
        <w:t>4. лице, което не може успешно да завърши един и същ клас повече от три учебни години;</w:t>
      </w:r>
    </w:p>
    <w:p w:rsidR="00593412" w:rsidRDefault="00593412" w:rsidP="00593412">
      <w:r>
        <w:tab/>
        <w:t>5. ученик, който променя формата на обучение в случаите по чл. 112, ал. 5 от ЗПУО;</w:t>
      </w:r>
    </w:p>
    <w:p w:rsidR="00593412" w:rsidRDefault="00593412" w:rsidP="00593412">
      <w:r>
        <w:tab/>
        <w:t>6. ученик със специални образователни потребности.</w:t>
      </w:r>
    </w:p>
    <w:p w:rsidR="00593412" w:rsidRDefault="00593412" w:rsidP="00593412">
      <w:r>
        <w:t>(3)</w:t>
      </w:r>
      <w:r>
        <w:tab/>
        <w:t>За записване или промяна на формата на обучение за конкретна учебна година ученикът при условията на чл. 12, ал. 2 на ЗПУО подава заявление до директора на училището.</w:t>
      </w:r>
    </w:p>
    <w:p w:rsidR="00593412" w:rsidRDefault="00593412" w:rsidP="00593412">
      <w:r>
        <w:t>(4)</w:t>
      </w:r>
      <w:r>
        <w:tab/>
        <w:t>За записване на ученика в самостоятелна форма на обучение директорът на училището издава заповед.</w:t>
      </w:r>
    </w:p>
    <w:p w:rsidR="00593412" w:rsidRDefault="00593412" w:rsidP="00593412">
      <w:r>
        <w:t>Чл. 160. (1) Ученици, които се обучават в дневна и самостоятелна форма на обучение, могат да променят формата на обучението си преди началото на учебната година.</w:t>
      </w:r>
    </w:p>
    <w:p w:rsidR="00593412" w:rsidRDefault="00593412" w:rsidP="00593412">
      <w:r>
        <w:t>(2) Промяната на формата на обучение се разрешава от началника на регионалното управление на образованието по подадено заявление от родителя/настойника или по искане на директора на училището за случаите уредени в нормативен акт.</w:t>
      </w:r>
    </w:p>
    <w:p w:rsidR="00593412" w:rsidRDefault="00593412" w:rsidP="00593412">
      <w:r>
        <w:t>Раздел II. Организация на формите на обучение</w:t>
      </w:r>
    </w:p>
    <w:p w:rsidR="00593412" w:rsidRDefault="00593412" w:rsidP="00593412">
      <w:r>
        <w:t>Чл. 161. (1) Дневната форма на обучение се организира за паралелки или групи в учебни часове през учебния ден и включва обучението на учениците по учебни предмети или модули.</w:t>
      </w:r>
    </w:p>
    <w:p w:rsidR="00593412" w:rsidRDefault="00593412" w:rsidP="00593412">
      <w:r>
        <w:lastRenderedPageBreak/>
        <w:t>(2) В дневната форма на обучение се включват и дейностите по целодневна организация на учебния ден, спортните дейности и часа на класа.</w:t>
      </w:r>
    </w:p>
    <w:p w:rsidR="00593412" w:rsidRDefault="00593412" w:rsidP="00593412">
      <w:r>
        <w:t>Чл. 162. (1) Самостоятелна форма на обучение включва самостоятелна подготовка и изпити за определяне на годишни оценки по учебните предмети от училищния учебен план.</w:t>
      </w:r>
    </w:p>
    <w:p w:rsidR="00593412" w:rsidRDefault="00593412" w:rsidP="00593412">
      <w:r>
        <w:t>(2)</w:t>
      </w:r>
      <w:r>
        <w:tab/>
        <w:t>Самостоятелната форма на обучение може да се организира за:</w:t>
      </w:r>
    </w:p>
    <w:p w:rsidR="00593412" w:rsidRDefault="00593412" w:rsidP="00593412">
      <w:r>
        <w:t>1.</w:t>
      </w:r>
      <w:r>
        <w:tab/>
        <w:t>ученици в задължителна училищна възраст,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форма;</w:t>
      </w:r>
    </w:p>
    <w:p w:rsidR="00593412" w:rsidRDefault="00593412" w:rsidP="00593412">
      <w:r>
        <w:t>2.</w:t>
      </w:r>
      <w:r>
        <w:tab/>
        <w:t>ученици в задължителна училищна възраст – по желание на ученика или родителя, по реда на чл. 12, ал. 2 от ЗПУО, след решение на експертна комисия, създадена към регионалното управление на образованието;</w:t>
      </w:r>
    </w:p>
    <w:p w:rsidR="00593412" w:rsidRDefault="00593412" w:rsidP="00593412">
      <w:r>
        <w:t>3.</w:t>
      </w:r>
      <w:r>
        <w:tab/>
        <w:t>ученици с изявени дарби;</w:t>
      </w:r>
    </w:p>
    <w:p w:rsidR="00593412" w:rsidRDefault="00593412" w:rsidP="00593412">
      <w:r>
        <w:t>(3)</w:t>
      </w:r>
      <w:r>
        <w:tab/>
        <w:t>При самостоятелна форма на обучение се прилага избран от ученика утвърден училищен учебен план за паралелката в дневна форма на обучение.</w:t>
      </w:r>
    </w:p>
    <w:p w:rsidR="00593412" w:rsidRDefault="00593412" w:rsidP="00593412">
      <w:r>
        <w:t>(4)</w:t>
      </w:r>
      <w:r>
        <w:tab/>
        <w:t>Заявлението за записване в самостоятелна форма на обучение по чл. 30, ал. 3 от Наредба № 10 от 1.09.2016 г. за организация на дейностите в училищното образование може да се подаде и до 20 учебни дни преди изпитна сесия, определена в правилника за дейността на училището с изключение на учениците по ал. 2, т. 2.</w:t>
      </w:r>
    </w:p>
    <w:p w:rsidR="00593412" w:rsidRDefault="00593412" w:rsidP="00593412">
      <w:r>
        <w:t>(5)</w:t>
      </w:r>
      <w:r>
        <w:tab/>
        <w:t>Изпитите по учебните предмети от училищния учебен план са организирани в сесии, чийто брой през учебната година се определя в правилника за дейността на училището.</w:t>
      </w:r>
    </w:p>
    <w:p w:rsidR="00593412" w:rsidRDefault="00593412" w:rsidP="00593412">
      <w:r>
        <w:t>(6)</w:t>
      </w:r>
      <w:r>
        <w:tab/>
        <w:t xml:space="preserve">График на изпитните сесии за самостоятелна форма на обучение през учебната 2023/2024 г. </w:t>
      </w:r>
    </w:p>
    <w:p w:rsidR="00593412" w:rsidRDefault="00593412" w:rsidP="00593412">
      <w:r>
        <w:t>•</w:t>
      </w:r>
      <w:r>
        <w:tab/>
        <w:t xml:space="preserve">Редовни сесии: </w:t>
      </w:r>
    </w:p>
    <w:p w:rsidR="00593412" w:rsidRDefault="00593412" w:rsidP="00593412">
      <w:r>
        <w:t>•</w:t>
      </w:r>
      <w:r>
        <w:tab/>
        <w:t>Поправителни сесии :</w:t>
      </w:r>
    </w:p>
    <w:p w:rsidR="00593412" w:rsidRDefault="00593412" w:rsidP="00593412">
      <w:r>
        <w:t>-</w:t>
      </w:r>
      <w:r>
        <w:tab/>
        <w:t>Първа поправителна сесия: .</w:t>
      </w:r>
    </w:p>
    <w:p w:rsidR="00593412" w:rsidRDefault="00593412" w:rsidP="00593412">
      <w:r>
        <w:t>-</w:t>
      </w:r>
      <w:r>
        <w:tab/>
        <w:t>Втора поправителна сесия:</w:t>
      </w:r>
    </w:p>
    <w:p w:rsidR="00593412" w:rsidRDefault="00593412" w:rsidP="00593412">
      <w:r>
        <w:t>(7)</w:t>
      </w:r>
      <w:r>
        <w:tab/>
        <w:t>Ред за уведомяване на учениците в самостоятелна форма за полагане на изпити:</w:t>
      </w:r>
    </w:p>
    <w:p w:rsidR="00593412" w:rsidRDefault="00593412" w:rsidP="00593412">
      <w:r>
        <w:t>1.</w:t>
      </w:r>
      <w:r>
        <w:tab/>
        <w:t>Учениците, обучавани в самостоятелна форма подават заявление за записване в началото на учебната година или до 20 дни преди началото на изпитната сесия;</w:t>
      </w:r>
    </w:p>
    <w:p w:rsidR="00593412" w:rsidRDefault="00593412" w:rsidP="00593412">
      <w:r>
        <w:t>2.</w:t>
      </w:r>
      <w:r>
        <w:tab/>
        <w:t>Учениците, обучавани в самостоятелна форма подават заявления за явяване на изпити в срок до 10 дни преди началото на съответните редовни изпитни сесии, като периодично се информират за предстоящите дейности за приключване на учебната година.</w:t>
      </w:r>
    </w:p>
    <w:p w:rsidR="00593412" w:rsidRDefault="00593412" w:rsidP="00593412">
      <w:r>
        <w:t>3.</w:t>
      </w:r>
      <w:r>
        <w:tab/>
        <w:t>Лицето, определено за класен ръководител на учениците в самостоятелна форма, уведомява учениците за правилата на училището при организирането на дейностите през годината:</w:t>
      </w:r>
    </w:p>
    <w:p w:rsidR="00593412" w:rsidRDefault="00593412" w:rsidP="00593412">
      <w:r>
        <w:t></w:t>
      </w:r>
      <w:r>
        <w:tab/>
        <w:t>За насрочване на изпити в съответната изпитна сесия.</w:t>
      </w:r>
    </w:p>
    <w:p w:rsidR="00593412" w:rsidRDefault="00593412" w:rsidP="00593412">
      <w:r>
        <w:t></w:t>
      </w:r>
      <w:r>
        <w:tab/>
        <w:t>Конспектите по всеки учебен предмет.</w:t>
      </w:r>
    </w:p>
    <w:p w:rsidR="00593412" w:rsidRDefault="00593412" w:rsidP="00593412">
      <w:r>
        <w:lastRenderedPageBreak/>
        <w:t></w:t>
      </w:r>
      <w:r>
        <w:tab/>
        <w:t>Наличните учебни материали в библиотеката на училището.</w:t>
      </w:r>
    </w:p>
    <w:p w:rsidR="00593412" w:rsidRDefault="00593412" w:rsidP="00593412">
      <w:r>
        <w:t>4.</w:t>
      </w:r>
      <w:r>
        <w:tab/>
        <w:t>Уведомяването се осъществява чрез:</w:t>
      </w:r>
    </w:p>
    <w:p w:rsidR="00593412" w:rsidRDefault="00593412" w:rsidP="00593412">
      <w:r>
        <w:t></w:t>
      </w:r>
      <w:r>
        <w:tab/>
        <w:t>Електронната поща.</w:t>
      </w:r>
    </w:p>
    <w:p w:rsidR="00593412" w:rsidRDefault="00593412" w:rsidP="00593412">
      <w:r>
        <w:t></w:t>
      </w:r>
      <w:r>
        <w:tab/>
        <w:t>Поставяне на видно място на заповедта с графика на изпитите.</w:t>
      </w:r>
    </w:p>
    <w:p w:rsidR="00593412" w:rsidRDefault="00593412" w:rsidP="00593412">
      <w:r>
        <w:t></w:t>
      </w:r>
      <w:r>
        <w:tab/>
        <w:t>Публикуване на сайта на училището на изпитните дати по различните учебни предмети.</w:t>
      </w:r>
    </w:p>
    <w:p w:rsidR="00593412" w:rsidRDefault="00593412" w:rsidP="00593412">
      <w:r>
        <w:t></w:t>
      </w:r>
      <w:r>
        <w:tab/>
        <w:t>Публикуване на сайта на училището графика за консултации на учителите.</w:t>
      </w:r>
    </w:p>
    <w:p w:rsidR="00593412" w:rsidRDefault="00593412" w:rsidP="00593412">
      <w:r>
        <w:t>(2)</w:t>
      </w:r>
      <w:r>
        <w:tab/>
        <w:t>За лицата по ал. 2, т. 3 по решение на директора на училището се допуска обучение за завършване на два класа в една година. Лицата полагат изпити за следващия клас само, ако успешно са положили всички изпити, предвидени за завършване на предходния клас.</w:t>
      </w:r>
    </w:p>
    <w:p w:rsidR="00593412" w:rsidRDefault="00593412" w:rsidP="00593412">
      <w:r>
        <w:t>(3)</w:t>
      </w:r>
      <w:r>
        <w:tab/>
        <w:t>За учениците по ал. 2, т. 2 в съответствие с чл. 112, ал. 7 от ЗПУО експертната комисия към регионалното управление на образованието, в която се включва и представител на Агенцията за социално подпомагане осъществява контрол на всеки учебен срок.</w:t>
      </w:r>
    </w:p>
    <w:p w:rsidR="00593412" w:rsidRDefault="00593412" w:rsidP="00593412">
      <w:r>
        <w:t>(4)</w:t>
      </w:r>
      <w:r>
        <w:tab/>
        <w:t>Учениците по ал. 2, т. 2, които не постигнат необходимите компетентности в съответния клас, продължават обучението си при спазване на изискванията на ЗПУО в друга форма на обучение, препоръчана от екипа за подкрепа за личностно развитие.</w:t>
      </w:r>
    </w:p>
    <w:p w:rsidR="00593412" w:rsidRDefault="00593412" w:rsidP="00593412">
      <w:r>
        <w:t>(5)</w:t>
      </w:r>
      <w:r>
        <w:tab/>
        <w:t>Самостоятелна форма на обучение не може да се организира за ученици по чл.49, ал. 2, т. 1. от ЗПУО.</w:t>
      </w:r>
    </w:p>
    <w:p w:rsidR="00593412" w:rsidRDefault="00593412" w:rsidP="00593412">
      <w:r>
        <w:t>Чл. 163. Ученик, обучаван в самостоятелна форма на обучение, който не се е явил на три поредни сесии, се отписва от училището.</w:t>
      </w:r>
    </w:p>
    <w:p w:rsidR="006E1EC0" w:rsidRDefault="006E1EC0" w:rsidP="00593412"/>
    <w:p w:rsidR="006E1EC0" w:rsidRDefault="006E1EC0" w:rsidP="00593412"/>
    <w:p w:rsidR="006E1EC0" w:rsidRDefault="006E1EC0" w:rsidP="00593412">
      <w:r>
        <w:t>ИЗГОТВИЛ:</w:t>
      </w:r>
    </w:p>
    <w:p w:rsidR="006E1EC0" w:rsidRDefault="006E1EC0" w:rsidP="00593412">
      <w:r>
        <w:t xml:space="preserve">НИХАТ БИЛЯЛОВ  - </w:t>
      </w:r>
      <w:bookmarkStart w:id="0" w:name="_GoBack"/>
      <w:bookmarkEnd w:id="0"/>
      <w:r>
        <w:t>ДИРЕКТОР НА ОУ „ХРИСТО БОТЕВ“ С. ВАРДУН, ОБЩ. ТЪРГОВИЩЕ</w:t>
      </w:r>
    </w:p>
    <w:sectPr w:rsidR="006E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41"/>
    <w:rsid w:val="00514017"/>
    <w:rsid w:val="00593412"/>
    <w:rsid w:val="005F1441"/>
    <w:rsid w:val="006150B2"/>
    <w:rsid w:val="006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7F22"/>
  <w15:chartTrackingRefBased/>
  <w15:docId w15:val="{9D0A1F05-D44F-453E-AD16-C45B2889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</dc:creator>
  <cp:keywords/>
  <dc:description/>
  <cp:lastModifiedBy>NIHAT</cp:lastModifiedBy>
  <cp:revision>4</cp:revision>
  <dcterms:created xsi:type="dcterms:W3CDTF">2025-12-10T15:18:00Z</dcterms:created>
  <dcterms:modified xsi:type="dcterms:W3CDTF">2025-12-10T15:21:00Z</dcterms:modified>
</cp:coreProperties>
</file>