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FF" w:rsidRDefault="00F76BFF" w:rsidP="00CB66E1">
      <w:pPr>
        <w:spacing w:after="0" w:line="259" w:lineRule="auto"/>
        <w:ind w:left="0" w:right="0" w:firstLine="0"/>
        <w:jc w:val="right"/>
      </w:pPr>
    </w:p>
    <w:p w:rsidR="00CB66E1" w:rsidRDefault="00CB66E1" w:rsidP="00CB66E1">
      <w:pPr>
        <w:spacing w:after="60" w:line="259" w:lineRule="auto"/>
        <w:ind w:left="425" w:right="0" w:firstLine="0"/>
        <w:jc w:val="left"/>
      </w:pPr>
      <w:r>
        <w:t>ОСНОВНО УЧИЛИЩЕ”ХРИСТО БОТЕВ”С.ВАРДУН,ОБЩ.ТЪРГОВИЩЕ</w:t>
      </w:r>
    </w:p>
    <w:p w:rsidR="00F76BFF" w:rsidRDefault="00B04BD6" w:rsidP="00CB66E1">
      <w:pPr>
        <w:spacing w:after="60" w:line="259" w:lineRule="auto"/>
        <w:ind w:left="425" w:right="0" w:firstLine="0"/>
        <w:jc w:val="left"/>
      </w:pPr>
      <w:r>
        <w:t xml:space="preserve">Улица </w:t>
      </w:r>
      <w:r w:rsidR="00CB66E1">
        <w:t>”Христо Бот</w:t>
      </w:r>
      <w:r w:rsidR="00B74340">
        <w:t xml:space="preserve">ев” №32, e-mail: </w:t>
      </w:r>
      <w:r w:rsidR="00B74340" w:rsidRPr="00B74340">
        <w:t>info-2500109</w:t>
      </w:r>
      <w:r w:rsidR="00B74340" w:rsidRPr="00B74340">
        <w:rPr>
          <w:lang w:val="en-US"/>
        </w:rPr>
        <w:t>@edu.mon.bg</w:t>
      </w:r>
    </w:p>
    <w:p w:rsidR="00CB66E1" w:rsidRDefault="00CB66E1" w:rsidP="00CB66E1">
      <w:pPr>
        <w:spacing w:after="60" w:line="259" w:lineRule="auto"/>
        <w:ind w:left="425" w:right="0" w:firstLine="0"/>
        <w:jc w:val="left"/>
      </w:pPr>
    </w:p>
    <w:p w:rsidR="00CB66E1" w:rsidRDefault="00CB66E1" w:rsidP="003157A4">
      <w:pPr>
        <w:spacing w:after="60" w:line="259" w:lineRule="auto"/>
        <w:ind w:left="0" w:right="0" w:firstLine="0"/>
        <w:jc w:val="left"/>
      </w:pPr>
    </w:p>
    <w:p w:rsidR="00717CAF" w:rsidRDefault="00FA3013" w:rsidP="00FA3013">
      <w:pPr>
        <w:pStyle w:val="1"/>
        <w:spacing w:after="49"/>
      </w:pPr>
      <w:r>
        <w:t xml:space="preserve">Утвърдил: </w:t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30CB746C-FD26-44D2-92D1-2E9954B7E7DE}" provid="{00000000-0000-0000-0000-000000000000}" o:suggestedsigner="Нихат Билялов" o:suggestedsigner2="директор" issignatureline="t"/>
          </v:shape>
        </w:pict>
      </w:r>
      <w:bookmarkEnd w:id="0"/>
      <w:r w:rsidR="00BD2D70">
        <w:t xml:space="preserve"> </w:t>
      </w:r>
    </w:p>
    <w:p w:rsidR="00717CAF" w:rsidRDefault="00BD2D70" w:rsidP="003157A4">
      <w:pPr>
        <w:spacing w:after="0" w:line="259" w:lineRule="auto"/>
        <w:ind w:left="0" w:right="247" w:firstLine="0"/>
        <w:jc w:val="center"/>
      </w:pPr>
      <w:r>
        <w:rPr>
          <w:b/>
          <w:sz w:val="28"/>
        </w:rPr>
        <w:t xml:space="preserve"> </w:t>
      </w:r>
    </w:p>
    <w:p w:rsidR="00717CAF" w:rsidRDefault="0005320D" w:rsidP="0005320D">
      <w:pPr>
        <w:spacing w:after="77" w:line="259" w:lineRule="auto"/>
        <w:ind w:right="310"/>
      </w:pPr>
      <w:r>
        <w:rPr>
          <w:b/>
          <w:sz w:val="28"/>
        </w:rPr>
        <w:t xml:space="preserve">        </w:t>
      </w:r>
      <w:r w:rsidR="00BD2D70">
        <w:rPr>
          <w:b/>
          <w:sz w:val="28"/>
        </w:rPr>
        <w:t xml:space="preserve">ГОДИШЕН ПЛАН ЗА КВАЛИФИКАЦИОННАТА ДЕЙНОСТ  </w:t>
      </w:r>
    </w:p>
    <w:p w:rsidR="00717CAF" w:rsidRDefault="00CB66E1" w:rsidP="0005320D">
      <w:pPr>
        <w:spacing w:after="17" w:line="259" w:lineRule="auto"/>
        <w:jc w:val="center"/>
      </w:pPr>
      <w:r>
        <w:rPr>
          <w:b/>
          <w:sz w:val="28"/>
        </w:rPr>
        <w:t>В ОСНОВНО УЧИЛИЩЕ „ХРИСТО БОТЕВ</w:t>
      </w:r>
      <w:r w:rsidR="00BD2D70">
        <w:rPr>
          <w:b/>
          <w:sz w:val="28"/>
        </w:rPr>
        <w:t>“</w:t>
      </w:r>
      <w:r w:rsidR="00BD2D70">
        <w:rPr>
          <w:sz w:val="28"/>
        </w:rPr>
        <w:t xml:space="preserve">  </w:t>
      </w:r>
    </w:p>
    <w:p w:rsidR="00717CAF" w:rsidRDefault="00B74340">
      <w:pPr>
        <w:spacing w:after="17" w:line="259" w:lineRule="auto"/>
        <w:ind w:right="306"/>
        <w:jc w:val="center"/>
      </w:pPr>
      <w:r>
        <w:rPr>
          <w:b/>
          <w:sz w:val="28"/>
        </w:rPr>
        <w:t xml:space="preserve">УЧЕБНА </w:t>
      </w:r>
      <w:r w:rsidR="00D61BFD">
        <w:rPr>
          <w:b/>
          <w:sz w:val="28"/>
        </w:rPr>
        <w:t>2025/2026</w:t>
      </w:r>
      <w:r w:rsidR="00BD2D70">
        <w:rPr>
          <w:b/>
          <w:sz w:val="28"/>
        </w:rPr>
        <w:t xml:space="preserve"> ГОДИНА</w:t>
      </w:r>
      <w:r w:rsidR="00BD2D70">
        <w:rPr>
          <w:sz w:val="28"/>
        </w:rPr>
        <w:t xml:space="preserve"> </w:t>
      </w:r>
    </w:p>
    <w:p w:rsidR="00717CAF" w:rsidRDefault="00BD2D70">
      <w:pPr>
        <w:spacing w:after="8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17CAF" w:rsidRDefault="00BD2D70" w:rsidP="003157A4">
      <w:pPr>
        <w:ind w:right="300"/>
      </w:pPr>
      <w:r>
        <w:t>Годишният план за квалификация е част/приложение към Г</w:t>
      </w:r>
      <w:r w:rsidR="00CB66E1">
        <w:t>одишния пл</w:t>
      </w:r>
      <w:r w:rsidR="00FD3383">
        <w:t>ан на училището за учебната 2024/2025</w:t>
      </w:r>
      <w:r>
        <w:t xml:space="preserve"> г., приет на заседание на Пед</w:t>
      </w:r>
      <w:r w:rsidR="00FD3383">
        <w:t>аг</w:t>
      </w:r>
      <w:r w:rsidR="004A6E31">
        <w:t>огическия съвет (Протокол № 1/29.09.2025</w:t>
      </w:r>
      <w:r>
        <w:t xml:space="preserve"> г.)</w:t>
      </w:r>
      <w:r w:rsidR="00BE63AB">
        <w:t xml:space="preserve"> и</w:t>
      </w:r>
      <w:r w:rsidR="004540E1">
        <w:t xml:space="preserve"> е утвърден със заповед № 24/ 30.09.2025</w:t>
      </w:r>
      <w:r>
        <w:t xml:space="preserve"> г. на директора на училището. </w:t>
      </w:r>
    </w:p>
    <w:p w:rsidR="00717CAF" w:rsidRDefault="00BD2D70">
      <w:pPr>
        <w:pStyle w:val="1"/>
        <w:ind w:left="787" w:right="0" w:firstLine="396"/>
      </w:pPr>
      <w:r>
        <w:t>1.</w:t>
      </w:r>
      <w:r>
        <w:rPr>
          <w:rFonts w:ascii="Arial" w:eastAsia="Arial" w:hAnsi="Arial" w:cs="Arial"/>
        </w:rPr>
        <w:t xml:space="preserve"> </w:t>
      </w:r>
      <w:r>
        <w:t>Анализ на състоянието на квалификацио</w:t>
      </w:r>
      <w:r w:rsidR="004A6E31">
        <w:t>нната дейност през учебната 2025/ 2026</w:t>
      </w:r>
      <w:r>
        <w:rPr>
          <w:b w:val="0"/>
        </w:rPr>
        <w:t xml:space="preserve"> </w:t>
      </w:r>
      <w:r>
        <w:t xml:space="preserve">година  </w:t>
      </w:r>
    </w:p>
    <w:p w:rsidR="00717CAF" w:rsidRDefault="00BE63AB" w:rsidP="003157A4">
      <w:pPr>
        <w:ind w:left="0" w:right="300" w:firstLine="396"/>
      </w:pPr>
      <w:r>
        <w:t>В Основно училище</w:t>
      </w:r>
      <w:r w:rsidR="00BD2D70">
        <w:t xml:space="preserve"> </w:t>
      </w:r>
      <w:r w:rsidR="00B04BD6">
        <w:t>„Христо Ботев“ работят 10</w:t>
      </w:r>
      <w:r w:rsidR="00BD2D70">
        <w:t xml:space="preserve"> педагогически специалисти, заемащи длъжности, както следва: </w:t>
      </w:r>
    </w:p>
    <w:tbl>
      <w:tblPr>
        <w:tblStyle w:val="TableGrid"/>
        <w:tblW w:w="3892" w:type="dxa"/>
        <w:tblInd w:w="6" w:type="dxa"/>
        <w:tblCellMar>
          <w:top w:w="48" w:type="dxa"/>
          <w:left w:w="55" w:type="dxa"/>
        </w:tblCellMar>
        <w:tblLook w:val="04A0" w:firstRow="1" w:lastRow="0" w:firstColumn="1" w:lastColumn="0" w:noHBand="0" w:noVBand="1"/>
      </w:tblPr>
      <w:tblGrid>
        <w:gridCol w:w="1115"/>
        <w:gridCol w:w="1070"/>
        <w:gridCol w:w="896"/>
        <w:gridCol w:w="811"/>
      </w:tblGrid>
      <w:tr w:rsidR="00BE63AB" w:rsidTr="00BE63AB">
        <w:trPr>
          <w:trHeight w:val="799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32" w:right="0" w:firstLine="0"/>
            </w:pPr>
            <w:r>
              <w:rPr>
                <w:b/>
                <w:sz w:val="22"/>
              </w:rPr>
              <w:t xml:space="preserve">Длъжност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29" w:right="0" w:firstLine="0"/>
            </w:pPr>
            <w:r>
              <w:rPr>
                <w:b/>
                <w:sz w:val="22"/>
              </w:rPr>
              <w:t xml:space="preserve">Директор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Старши учител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Учител </w:t>
            </w:r>
          </w:p>
        </w:tc>
      </w:tr>
      <w:tr w:rsidR="00BE63AB" w:rsidTr="00BE63AB">
        <w:trPr>
          <w:trHeight w:val="355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BE63AB">
            <w:pPr>
              <w:spacing w:after="0" w:line="259" w:lineRule="auto"/>
              <w:ind w:left="0" w:right="62" w:firstLine="0"/>
              <w:jc w:val="center"/>
            </w:pPr>
            <w:r>
              <w:t xml:space="preserve">Брой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BE63AB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4A6E31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  <w:r w:rsidR="00BE63AB"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4A6E31">
            <w:pPr>
              <w:spacing w:after="0" w:line="259" w:lineRule="auto"/>
              <w:ind w:left="0" w:right="58" w:firstLine="0"/>
              <w:jc w:val="center"/>
            </w:pPr>
            <w:r>
              <w:t>2</w:t>
            </w:r>
          </w:p>
        </w:tc>
      </w:tr>
    </w:tbl>
    <w:p w:rsidR="00717CAF" w:rsidRDefault="00717CAF" w:rsidP="003157A4">
      <w:pPr>
        <w:spacing w:after="20" w:line="259" w:lineRule="auto"/>
        <w:ind w:left="0" w:right="0" w:firstLine="0"/>
        <w:jc w:val="left"/>
      </w:pPr>
    </w:p>
    <w:p w:rsidR="00717CAF" w:rsidRDefault="004A6E31">
      <w:pPr>
        <w:ind w:left="406" w:right="300"/>
      </w:pPr>
      <w:r>
        <w:t>Носители на ПКС са 8</w:t>
      </w:r>
      <w:r w:rsidR="00BD2D70">
        <w:t xml:space="preserve"> от тях, разпределени както следва:  </w:t>
      </w:r>
    </w:p>
    <w:p w:rsidR="00717CAF" w:rsidRDefault="00BD2D70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6758" w:type="dxa"/>
        <w:tblInd w:w="254" w:type="dxa"/>
        <w:tblCellMar>
          <w:top w:w="48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2845"/>
        <w:gridCol w:w="1191"/>
        <w:gridCol w:w="1361"/>
        <w:gridCol w:w="1361"/>
      </w:tblGrid>
      <w:tr w:rsidR="00BE63AB" w:rsidTr="00BE63AB">
        <w:trPr>
          <w:trHeight w:val="317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0" w:right="90" w:firstLine="0"/>
              <w:jc w:val="center"/>
            </w:pPr>
            <w:r>
              <w:rPr>
                <w:b/>
              </w:rPr>
              <w:t xml:space="preserve">ПКС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ІІ ПКС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4A6E31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>І</w:t>
            </w:r>
            <w:r>
              <w:rPr>
                <w:b/>
                <w:lang w:val="en-US"/>
              </w:rPr>
              <w:t>V</w:t>
            </w:r>
            <w:r w:rsidR="00BE63AB">
              <w:rPr>
                <w:b/>
              </w:rPr>
              <w:t xml:space="preserve"> ПКС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E63AB" w:rsidRDefault="00BE63AB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</w:rPr>
              <w:t xml:space="preserve">V ПКС </w:t>
            </w:r>
          </w:p>
        </w:tc>
      </w:tr>
      <w:tr w:rsidR="00BE63AB" w:rsidTr="00BE63AB">
        <w:trPr>
          <w:trHeight w:val="907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BE63AB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:rsidR="00BE63AB" w:rsidRDefault="00BE63AB">
            <w:pPr>
              <w:spacing w:after="0" w:line="259" w:lineRule="auto"/>
              <w:ind w:left="0" w:right="0" w:firstLine="0"/>
              <w:jc w:val="center"/>
            </w:pPr>
            <w:r>
              <w:t xml:space="preserve">Брой педагогически специалисти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4A6E31">
            <w:pPr>
              <w:spacing w:after="0" w:line="259" w:lineRule="auto"/>
              <w:ind w:left="0" w:right="89" w:firstLine="0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4A6E31">
            <w:pPr>
              <w:spacing w:after="0" w:line="259" w:lineRule="auto"/>
              <w:ind w:left="0" w:right="87" w:firstLine="0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AB" w:rsidRDefault="004A6E31">
            <w:pPr>
              <w:spacing w:after="0" w:line="259" w:lineRule="auto"/>
              <w:ind w:left="0" w:right="87" w:firstLine="0"/>
              <w:jc w:val="center"/>
            </w:pPr>
            <w:r>
              <w:t>1</w:t>
            </w:r>
          </w:p>
        </w:tc>
      </w:tr>
    </w:tbl>
    <w:p w:rsidR="00717CAF" w:rsidRDefault="00BD2D70">
      <w:pPr>
        <w:pStyle w:val="2"/>
        <w:ind w:left="422" w:right="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Идентифицирани потребности от квалификация </w:t>
      </w:r>
    </w:p>
    <w:p w:rsidR="00717CAF" w:rsidRDefault="00BD2D70">
      <w:pPr>
        <w:ind w:left="0" w:right="300" w:firstLine="427"/>
      </w:pPr>
      <w:r>
        <w:t xml:space="preserve">При извършена оценка и самооценка на цялостната училищна дейност са </w:t>
      </w:r>
      <w:r w:rsidR="00BE63AB">
        <w:t>иде</w:t>
      </w:r>
      <w:r>
        <w:t xml:space="preserve">нтифицирани конкретни потребности от квалификация на педагогическите специалисти. За целта е разработен план за квалификационната дейност, приет на заседание на Педагогическия съвет. Планирана е квалификационната дейност – теми, организационни форми, целеви групи, индикатори. </w:t>
      </w:r>
    </w:p>
    <w:p w:rsidR="00717CAF" w:rsidRDefault="00BD2D70">
      <w:pPr>
        <w:pStyle w:val="2"/>
        <w:ind w:left="293" w:right="0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t xml:space="preserve">Реализиране на планираните квалификационни дейности - изпълнение </w:t>
      </w:r>
    </w:p>
    <w:p w:rsidR="00717CAF" w:rsidRDefault="00BD2D70">
      <w:pPr>
        <w:spacing w:line="269" w:lineRule="auto"/>
        <w:ind w:left="415" w:right="0"/>
        <w:jc w:val="left"/>
      </w:pPr>
      <w:r>
        <w:t xml:space="preserve">Приетият План за квалификационна дейност </w:t>
      </w:r>
      <w:r w:rsidR="004A6E31">
        <w:t>е реализиран. През учебната 2024/ 2025</w:t>
      </w:r>
      <w:r>
        <w:t xml:space="preserve"> година всички педагогически специалисти са участвали във форми на квалификация на различни нива в следните тематични направления: </w:t>
      </w:r>
    </w:p>
    <w:p w:rsidR="00717CAF" w:rsidRDefault="00BD2D70">
      <w:pPr>
        <w:spacing w:after="0" w:line="259" w:lineRule="auto"/>
        <w:ind w:left="396" w:right="0" w:firstLine="0"/>
        <w:jc w:val="left"/>
      </w:pPr>
      <w:r>
        <w:t xml:space="preserve"> </w:t>
      </w:r>
    </w:p>
    <w:tbl>
      <w:tblPr>
        <w:tblStyle w:val="TableGrid"/>
        <w:tblW w:w="9072" w:type="dxa"/>
        <w:tblInd w:w="254" w:type="dxa"/>
        <w:tblCellMar>
          <w:top w:w="48" w:type="dxa"/>
          <w:left w:w="26" w:type="dxa"/>
        </w:tblCellMar>
        <w:tblLook w:val="04A0" w:firstRow="1" w:lastRow="0" w:firstColumn="1" w:lastColumn="0" w:noHBand="0" w:noVBand="1"/>
      </w:tblPr>
      <w:tblGrid>
        <w:gridCol w:w="2008"/>
        <w:gridCol w:w="2126"/>
        <w:gridCol w:w="2816"/>
        <w:gridCol w:w="2122"/>
      </w:tblGrid>
      <w:tr w:rsidR="00717CAF">
        <w:trPr>
          <w:trHeight w:val="114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Ниво на квалификационни форми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Оперативни програми и проекти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2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Вътрешно- институционални </w:t>
            </w:r>
          </w:p>
          <w:p w:rsidR="00717CAF" w:rsidRDefault="00BD2D7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квалификации </w:t>
            </w:r>
          </w:p>
          <w:p w:rsidR="00717CAF" w:rsidRDefault="00BD2D70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2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Извън- институционални </w:t>
            </w:r>
          </w:p>
          <w:p w:rsidR="00717CAF" w:rsidRDefault="00BD2D7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квалификации </w:t>
            </w:r>
          </w:p>
          <w:p w:rsidR="00717CAF" w:rsidRDefault="00BD2D70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17CAF">
        <w:trPr>
          <w:trHeight w:val="68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Брой педагогически специалисти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0" w:right="28" w:firstLine="0"/>
              <w:jc w:val="center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856BD2">
            <w:pPr>
              <w:spacing w:after="0" w:line="259" w:lineRule="auto"/>
              <w:ind w:left="0" w:right="24" w:firstLine="0"/>
              <w:jc w:val="center"/>
            </w:pPr>
            <w: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856BD2">
            <w:pPr>
              <w:spacing w:after="0" w:line="259" w:lineRule="auto"/>
              <w:ind w:left="0" w:right="27" w:firstLine="0"/>
              <w:jc w:val="center"/>
            </w:pPr>
            <w:r>
              <w:t>10</w:t>
            </w:r>
            <w:r w:rsidR="00BD2D70">
              <w:rPr>
                <w:sz w:val="22"/>
              </w:rPr>
              <w:t xml:space="preserve"> </w:t>
            </w:r>
          </w:p>
        </w:tc>
      </w:tr>
      <w:tr w:rsidR="00717CAF">
        <w:trPr>
          <w:trHeight w:val="84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Тематични направления </w:t>
            </w:r>
          </w:p>
        </w:tc>
        <w:tc>
          <w:tcPr>
            <w:tcW w:w="7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1" w:right="28" w:firstLine="0"/>
            </w:pPr>
            <w:r>
              <w:rPr>
                <w:sz w:val="22"/>
              </w:rPr>
              <w:t xml:space="preserve">Подобряване на работата с ученици за постигане на по-добри резултати;  Квалификационни форми, допринасящи за професионално, кариерно и личностно развитие на педагогическите кадри. </w:t>
            </w:r>
          </w:p>
        </w:tc>
      </w:tr>
    </w:tbl>
    <w:p w:rsidR="00717CAF" w:rsidRDefault="00717CAF">
      <w:pPr>
        <w:spacing w:after="0" w:line="259" w:lineRule="auto"/>
        <w:ind w:left="0" w:right="0" w:firstLine="0"/>
        <w:jc w:val="left"/>
      </w:pPr>
    </w:p>
    <w:p w:rsidR="00717CAF" w:rsidRDefault="00BD2D70">
      <w:pPr>
        <w:ind w:left="0" w:right="300" w:firstLine="396"/>
      </w:pPr>
      <w:r>
        <w:t>За финансиране участието във форми на квалифика</w:t>
      </w:r>
      <w:r w:rsidR="00856BD2">
        <w:t>ция н</w:t>
      </w:r>
      <w:r w:rsidR="00B74340">
        <w:t xml:space="preserve">а различни нива за </w:t>
      </w:r>
      <w:r w:rsidR="004A6E31">
        <w:t>учебната 2025/2026</w:t>
      </w:r>
      <w:r>
        <w:t xml:space="preserve"> година са предвидени средства в размер на 1,2% лв. от годи</w:t>
      </w:r>
      <w:r w:rsidR="00856BD2">
        <w:t xml:space="preserve">шните средства за работна </w:t>
      </w:r>
      <w:r>
        <w:t xml:space="preserve">заплата на педагогическия персонал. </w:t>
      </w:r>
    </w:p>
    <w:p w:rsidR="00717CAF" w:rsidRDefault="00BD2D70">
      <w:pPr>
        <w:spacing w:after="34"/>
        <w:ind w:left="406" w:right="300"/>
      </w:pPr>
      <w:r>
        <w:t xml:space="preserve">Силните страни на проведените форми за квалификация са: </w:t>
      </w:r>
    </w:p>
    <w:p w:rsidR="00717CAF" w:rsidRDefault="00BD2D70">
      <w:pPr>
        <w:numPr>
          <w:ilvl w:val="0"/>
          <w:numId w:val="1"/>
        </w:numPr>
        <w:spacing w:after="30"/>
        <w:ind w:right="300" w:hanging="360"/>
      </w:pPr>
      <w:r>
        <w:t xml:space="preserve">споделяне на добри практики при квалификации и тяхното осъвременяване чрез нови идеи и форми на реализация; </w:t>
      </w:r>
    </w:p>
    <w:p w:rsidR="00717CAF" w:rsidRDefault="00BD2D70">
      <w:pPr>
        <w:numPr>
          <w:ilvl w:val="0"/>
          <w:numId w:val="1"/>
        </w:numPr>
        <w:ind w:right="300" w:hanging="360"/>
      </w:pPr>
      <w:r>
        <w:t xml:space="preserve">създаване на екипи, мислещи и действащи позитивно;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експериментиране с нови идеи; </w:t>
      </w:r>
    </w:p>
    <w:p w:rsidR="00717CAF" w:rsidRDefault="00BD2D70">
      <w:pPr>
        <w:numPr>
          <w:ilvl w:val="0"/>
          <w:numId w:val="1"/>
        </w:numPr>
        <w:ind w:right="300" w:hanging="360"/>
      </w:pPr>
      <w:r>
        <w:t xml:space="preserve">създаване на нови контакти. </w:t>
      </w:r>
    </w:p>
    <w:p w:rsidR="00717CAF" w:rsidRDefault="00BD2D70">
      <w:pPr>
        <w:ind w:right="300"/>
      </w:pPr>
      <w:r>
        <w:t xml:space="preserve">        Поради добре подбрани и планирани теми и форми за квалификация не се констатират слаби страни. </w:t>
      </w:r>
    </w:p>
    <w:p w:rsidR="00717CAF" w:rsidRDefault="00BD2D70">
      <w:pPr>
        <w:spacing w:after="33"/>
        <w:ind w:left="0" w:right="300" w:firstLine="396"/>
      </w:pPr>
      <w:r>
        <w:t xml:space="preserve">С участието на педагогическите специалисти в институционални и извънучилищни квалификационни форми се постигна: </w:t>
      </w:r>
    </w:p>
    <w:p w:rsidR="00717CAF" w:rsidRDefault="00BD2D70">
      <w:pPr>
        <w:numPr>
          <w:ilvl w:val="0"/>
          <w:numId w:val="1"/>
        </w:numPr>
        <w:ind w:right="300" w:hanging="360"/>
      </w:pPr>
      <w:r>
        <w:t xml:space="preserve">осъвременяване на знанията по предметната област на учителите; </w:t>
      </w:r>
    </w:p>
    <w:p w:rsidR="00717CAF" w:rsidRDefault="00BD2D70">
      <w:pPr>
        <w:numPr>
          <w:ilvl w:val="0"/>
          <w:numId w:val="1"/>
        </w:numPr>
        <w:spacing w:after="33"/>
        <w:ind w:right="300" w:hanging="360"/>
      </w:pPr>
      <w:r>
        <w:t xml:space="preserve">познаване и прилагане на съвременни методи на обучение, оценяване и възпитание; </w:t>
      </w:r>
    </w:p>
    <w:p w:rsidR="00717CAF" w:rsidRDefault="00BD2D70" w:rsidP="003157A4">
      <w:pPr>
        <w:numPr>
          <w:ilvl w:val="0"/>
          <w:numId w:val="1"/>
        </w:numPr>
        <w:ind w:right="300" w:hanging="360"/>
      </w:pPr>
      <w:r>
        <w:t xml:space="preserve">професионална подкрепа и адаптиране на младите специалисти. </w:t>
      </w:r>
    </w:p>
    <w:p w:rsidR="00717CAF" w:rsidRDefault="00BD2D70">
      <w:pPr>
        <w:spacing w:after="34"/>
        <w:ind w:left="710" w:right="300" w:hanging="314"/>
      </w:pPr>
      <w:r>
        <w:t xml:space="preserve">В резултат от повишените професионални компетентности на учителите се констатира: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подобряване на ефективността на образователния процес и учебните резултати на учениците; </w:t>
      </w:r>
    </w:p>
    <w:p w:rsidR="00717CAF" w:rsidRDefault="00BD2D70" w:rsidP="003157A4">
      <w:pPr>
        <w:numPr>
          <w:ilvl w:val="0"/>
          <w:numId w:val="1"/>
        </w:numPr>
        <w:ind w:right="300" w:hanging="360"/>
      </w:pPr>
      <w:r>
        <w:t xml:space="preserve">създаване на благоприятна и позитивна образователна среда в училището. </w:t>
      </w:r>
    </w:p>
    <w:p w:rsidR="00717CAF" w:rsidRDefault="00BD2D70">
      <w:pPr>
        <w:pStyle w:val="1"/>
        <w:ind w:left="422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Цел </w:t>
      </w:r>
    </w:p>
    <w:p w:rsidR="00717CAF" w:rsidRDefault="00BD2D70" w:rsidP="003157A4">
      <w:pPr>
        <w:ind w:left="0" w:right="300" w:firstLine="396"/>
      </w:pPr>
      <w:r>
        <w:t xml:space="preserve">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развитие. </w:t>
      </w:r>
    </w:p>
    <w:p w:rsidR="00717CAF" w:rsidRDefault="00BD2D70">
      <w:pPr>
        <w:pStyle w:val="1"/>
        <w:ind w:left="422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Задачи </w:t>
      </w:r>
    </w:p>
    <w:p w:rsidR="00717CAF" w:rsidRDefault="00BD2D70">
      <w:pPr>
        <w:ind w:left="0" w:right="300" w:firstLine="708"/>
      </w:pPr>
      <w:r>
        <w:t xml:space="preserve">3.1. Актуализиране или усъвършенстване на придобити компетентности и придобиване на нови допълнителни компетентности в съответствие с професионалния профил на изпълняваната длъжност. </w:t>
      </w:r>
    </w:p>
    <w:p w:rsidR="00717CAF" w:rsidRDefault="00BD2D70">
      <w:pPr>
        <w:ind w:left="0" w:right="300" w:firstLine="708"/>
      </w:pPr>
      <w:r>
        <w:t xml:space="preserve">3.2. Осигуряване на напредък и подобряване на образователните резултати на учениците. </w:t>
      </w:r>
    </w:p>
    <w:p w:rsidR="00717CAF" w:rsidRDefault="00BD2D70">
      <w:pPr>
        <w:ind w:left="0" w:right="300" w:firstLine="708"/>
      </w:pPr>
      <w:r>
        <w:lastRenderedPageBreak/>
        <w:t xml:space="preserve">3.3. Удовлетворяване на професионалните интереси на педагогическия специалист в съответствие с професионалния профил на заеманата длъжност и осигуряване на възможност за планиране на личностното и професионалното му израстване и кариерното му развитие. </w:t>
      </w:r>
    </w:p>
    <w:p w:rsidR="00717CAF" w:rsidRDefault="00BD2D70">
      <w:pPr>
        <w:ind w:left="715" w:right="300"/>
      </w:pPr>
      <w:r>
        <w:t xml:space="preserve">3.4. Създаване на условия за превръщане на училището в среда за изява чрез разгръщане на творчеството и иновациите и за обмяната на добри практики. </w:t>
      </w:r>
    </w:p>
    <w:p w:rsidR="00717CAF" w:rsidRDefault="00BD2D70">
      <w:pPr>
        <w:spacing w:after="29" w:line="259" w:lineRule="auto"/>
        <w:ind w:left="708" w:right="0" w:firstLine="0"/>
        <w:jc w:val="left"/>
      </w:pPr>
      <w:r>
        <w:t xml:space="preserve"> </w:t>
      </w:r>
    </w:p>
    <w:p w:rsidR="00717CAF" w:rsidRDefault="00BD2D70">
      <w:pPr>
        <w:pStyle w:val="1"/>
        <w:ind w:left="422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Очаквани резултати </w:t>
      </w:r>
    </w:p>
    <w:p w:rsidR="00717CAF" w:rsidRDefault="00BD2D70">
      <w:pPr>
        <w:ind w:left="0" w:right="300" w:firstLine="708"/>
      </w:pPr>
      <w:r>
        <w:t xml:space="preserve">4.1. Ефективно използване на съвременни информационни източници и технологии за повишаване качеството на образованието и въвеждане на иновации в образователния процес. </w:t>
      </w:r>
    </w:p>
    <w:p w:rsidR="00717CAF" w:rsidRDefault="00BD2D70">
      <w:pPr>
        <w:ind w:left="0" w:right="300" w:firstLine="708"/>
      </w:pPr>
      <w:r>
        <w:t xml:space="preserve">4.2. Подобряване ефективността на учебния час, успешно усвояване на учебното съдържание, повишаване мотивацията на учениците и стимулиране на личностната им изява, овладяване в учебния процес на ключови компетентности и прилагането им в конкретни практически задачи. </w:t>
      </w:r>
    </w:p>
    <w:p w:rsidR="00717CAF" w:rsidRDefault="00BD2D70">
      <w:pPr>
        <w:ind w:left="0" w:right="300" w:firstLine="708"/>
      </w:pPr>
      <w:r>
        <w:t xml:space="preserve">4.3. Разнообразяване на формите за проверка и оценка на знанията, уменията и компетенциите на учениците за интерпретиране и прилагане на учебното съдържание чрез практическа дейност. </w:t>
      </w:r>
    </w:p>
    <w:p w:rsidR="00717CAF" w:rsidRDefault="00BD2D70" w:rsidP="003157A4">
      <w:pPr>
        <w:ind w:left="0" w:right="300" w:firstLine="708"/>
      </w:pPr>
      <w:r>
        <w:t xml:space="preserve">4.4. Формиране на професионални умения у младите учители и успешна адаптация в училищна среда на новоназначените педагогически специалисти.  </w:t>
      </w:r>
    </w:p>
    <w:p w:rsidR="00717CAF" w:rsidRDefault="00BD2D70">
      <w:pPr>
        <w:pStyle w:val="1"/>
        <w:ind w:left="422" w:right="0"/>
      </w:pPr>
      <w:r>
        <w:t xml:space="preserve">5.Форми на квалификация </w:t>
      </w:r>
    </w:p>
    <w:p w:rsidR="00717CAF" w:rsidRDefault="00BD2D70">
      <w:pPr>
        <w:spacing w:after="4" w:line="267" w:lineRule="auto"/>
        <w:ind w:left="0" w:right="0" w:firstLine="420"/>
        <w:jc w:val="left"/>
      </w:pPr>
      <w:r>
        <w:rPr>
          <w:b/>
        </w:rPr>
        <w:t xml:space="preserve">5.1. Форми и методи за определяне на потребностите на педагогическите специалисти </w:t>
      </w:r>
      <w:r>
        <w:t>за</w:t>
      </w:r>
      <w:r>
        <w:rPr>
          <w:b/>
        </w:rPr>
        <w:t xml:space="preserve"> </w:t>
      </w:r>
      <w:r>
        <w:t xml:space="preserve">повишаване на квалификацията чрез: анкети, въпросници, дискусии. </w:t>
      </w:r>
    </w:p>
    <w:p w:rsidR="00717CAF" w:rsidRDefault="00BD2D70">
      <w:pPr>
        <w:spacing w:after="4" w:line="267" w:lineRule="auto"/>
        <w:ind w:left="422" w:right="0"/>
        <w:jc w:val="left"/>
      </w:pPr>
      <w:r>
        <w:rPr>
          <w:b/>
        </w:rPr>
        <w:t xml:space="preserve">5.2. Форми и методи на квалификационната дейност: </w:t>
      </w:r>
    </w:p>
    <w:p w:rsidR="00717CAF" w:rsidRDefault="00BD2D70">
      <w:pPr>
        <w:numPr>
          <w:ilvl w:val="0"/>
          <w:numId w:val="2"/>
        </w:numPr>
        <w:ind w:right="300" w:hanging="360"/>
      </w:pPr>
      <w:r>
        <w:t>Курсове, семинари, школи, тренинги;</w:t>
      </w:r>
      <w:r>
        <w:rPr>
          <w:b/>
        </w:rPr>
        <w:t xml:space="preserve"> </w:t>
      </w:r>
    </w:p>
    <w:p w:rsidR="00717CAF" w:rsidRDefault="00BD2D70">
      <w:pPr>
        <w:numPr>
          <w:ilvl w:val="0"/>
          <w:numId w:val="2"/>
        </w:numPr>
        <w:ind w:right="300" w:hanging="360"/>
      </w:pPr>
      <w:r>
        <w:t>Родителска лектория, консултации;</w:t>
      </w:r>
      <w:r>
        <w:rPr>
          <w:b/>
        </w:rPr>
        <w:t xml:space="preserve"> </w:t>
      </w:r>
    </w:p>
    <w:p w:rsidR="00717CAF" w:rsidRDefault="00BD2D70">
      <w:pPr>
        <w:numPr>
          <w:ilvl w:val="0"/>
          <w:numId w:val="2"/>
        </w:numPr>
        <w:ind w:right="300" w:hanging="360"/>
      </w:pPr>
      <w:r>
        <w:t>Работни срещи, дискусии, решаване на казуси;</w:t>
      </w:r>
      <w:r>
        <w:rPr>
          <w:b/>
        </w:rPr>
        <w:t xml:space="preserve"> </w:t>
      </w:r>
    </w:p>
    <w:p w:rsidR="00717CAF" w:rsidRDefault="00BD2D70">
      <w:pPr>
        <w:numPr>
          <w:ilvl w:val="0"/>
          <w:numId w:val="2"/>
        </w:numPr>
        <w:ind w:right="300" w:hanging="360"/>
      </w:pPr>
      <w:r>
        <w:t>Лектории, практикум, споделяне на добри педагогически практики;</w:t>
      </w:r>
      <w:r>
        <w:rPr>
          <w:b/>
        </w:rPr>
        <w:t xml:space="preserve"> </w:t>
      </w:r>
    </w:p>
    <w:p w:rsidR="00717CAF" w:rsidRDefault="00BD2D70">
      <w:pPr>
        <w:numPr>
          <w:ilvl w:val="0"/>
          <w:numId w:val="2"/>
        </w:numPr>
        <w:ind w:right="300" w:hanging="360"/>
      </w:pPr>
      <w:r>
        <w:t>Участие в проекти;</w:t>
      </w:r>
      <w:r>
        <w:rPr>
          <w:b/>
        </w:rPr>
        <w:t xml:space="preserve"> </w:t>
      </w:r>
    </w:p>
    <w:p w:rsidR="00717CAF" w:rsidRDefault="00BD2D70" w:rsidP="003157A4">
      <w:pPr>
        <w:numPr>
          <w:ilvl w:val="0"/>
          <w:numId w:val="2"/>
        </w:numPr>
        <w:ind w:right="300" w:hanging="360"/>
      </w:pPr>
      <w:r>
        <w:t>Самообразование и самоусъвършенстване.</w:t>
      </w:r>
      <w:r>
        <w:rPr>
          <w:b/>
        </w:rPr>
        <w:t xml:space="preserve"> </w:t>
      </w:r>
    </w:p>
    <w:p w:rsidR="00717CAF" w:rsidRDefault="00BD2D70" w:rsidP="003157A4">
      <w:pPr>
        <w:spacing w:after="4" w:line="267" w:lineRule="auto"/>
        <w:ind w:left="422" w:right="0"/>
        <w:jc w:val="left"/>
      </w:pPr>
      <w:r>
        <w:rPr>
          <w:b/>
        </w:rPr>
        <w:t xml:space="preserve">6.Календарен план на квалификационните дейности </w:t>
      </w:r>
    </w:p>
    <w:p w:rsidR="00717CAF" w:rsidRDefault="00BD2D70">
      <w:pPr>
        <w:pStyle w:val="1"/>
        <w:ind w:left="2026" w:right="0"/>
      </w:pPr>
      <w:r>
        <w:t xml:space="preserve">Вътрешнинституционална квалификационна дейност </w:t>
      </w:r>
    </w:p>
    <w:tbl>
      <w:tblPr>
        <w:tblStyle w:val="TableGrid"/>
        <w:tblW w:w="9435" w:type="dxa"/>
        <w:tblInd w:w="73" w:type="dxa"/>
        <w:tblLayout w:type="fixed"/>
        <w:tblCellMar>
          <w:top w:w="72" w:type="dxa"/>
          <w:left w:w="25" w:type="dxa"/>
        </w:tblCellMar>
        <w:tblLook w:val="04A0" w:firstRow="1" w:lastRow="0" w:firstColumn="1" w:lastColumn="0" w:noHBand="0" w:noVBand="1"/>
      </w:tblPr>
      <w:tblGrid>
        <w:gridCol w:w="1003"/>
        <w:gridCol w:w="1896"/>
        <w:gridCol w:w="2268"/>
        <w:gridCol w:w="1276"/>
        <w:gridCol w:w="1444"/>
        <w:gridCol w:w="1548"/>
      </w:tblGrid>
      <w:tr w:rsidR="00C02004" w:rsidTr="00BE2BC8">
        <w:trPr>
          <w:trHeight w:val="206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Период на провежда не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59" w:lineRule="auto"/>
              <w:ind w:left="0" w:right="0" w:firstLine="13"/>
              <w:jc w:val="center"/>
            </w:pPr>
            <w:r>
              <w:rPr>
                <w:b/>
                <w:sz w:val="22"/>
              </w:rPr>
              <w:t xml:space="preserve">Тема на квалификацион ната дейност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Форма на провеждане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  <w:sz w:val="22"/>
              </w:rPr>
              <w:t xml:space="preserve">Целева група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Обучител или обучителна </w:t>
            </w:r>
          </w:p>
          <w:p w:rsidR="00717CAF" w:rsidRDefault="00BD2D70">
            <w:pPr>
              <w:spacing w:after="24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организация, </w:t>
            </w:r>
          </w:p>
          <w:p w:rsidR="00717CAF" w:rsidRDefault="00BD2D7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ръководител на </w:t>
            </w:r>
          </w:p>
          <w:p w:rsidR="00717CAF" w:rsidRDefault="00BD2D70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квалификационната форма от </w:t>
            </w:r>
          </w:p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педагогическите кадри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717CAF" w:rsidRDefault="00BD2D70">
            <w:pPr>
              <w:spacing w:after="0" w:line="259" w:lineRule="auto"/>
              <w:ind w:left="47" w:right="0" w:firstLine="0"/>
            </w:pPr>
            <w:r>
              <w:rPr>
                <w:b/>
                <w:sz w:val="22"/>
              </w:rPr>
              <w:t xml:space="preserve">Отговарящ </w:t>
            </w:r>
          </w:p>
          <w:p w:rsidR="00717CAF" w:rsidRDefault="00BD2D7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за </w:t>
            </w:r>
          </w:p>
          <w:p w:rsidR="00717CAF" w:rsidRDefault="00BD2D70">
            <w:pPr>
              <w:spacing w:after="16" w:line="259" w:lineRule="auto"/>
              <w:ind w:left="30" w:right="0" w:firstLine="0"/>
            </w:pPr>
            <w:r>
              <w:rPr>
                <w:b/>
                <w:sz w:val="22"/>
              </w:rPr>
              <w:t>провеждане</w:t>
            </w:r>
          </w:p>
          <w:p w:rsidR="00717CAF" w:rsidRDefault="00BD2D70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то </w:t>
            </w:r>
          </w:p>
        </w:tc>
      </w:tr>
      <w:tr w:rsidR="00BE2BC8" w:rsidTr="00BE2BC8">
        <w:trPr>
          <w:trHeight w:val="210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септември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856BD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ПЕ-Електронните ресурси и художествените текстове в часовете по английски език. НЕ-Работа в слята паралелка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C02004">
            <w:pPr>
              <w:spacing w:after="19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Семинар</w:t>
            </w:r>
          </w:p>
          <w:p w:rsidR="00C02004" w:rsidRDefault="00C02004" w:rsidP="00C02004">
            <w:pPr>
              <w:spacing w:after="19" w:line="259" w:lineRule="auto"/>
              <w:ind w:left="0" w:right="24" w:firstLine="0"/>
              <w:rPr>
                <w:sz w:val="22"/>
              </w:rPr>
            </w:pPr>
          </w:p>
          <w:p w:rsidR="00C02004" w:rsidRDefault="00C02004" w:rsidP="00C02004">
            <w:pPr>
              <w:spacing w:after="19" w:line="259" w:lineRule="auto"/>
              <w:ind w:left="0" w:right="24" w:firstLine="0"/>
              <w:rPr>
                <w:sz w:val="22"/>
              </w:rPr>
            </w:pPr>
          </w:p>
          <w:p w:rsidR="00C02004" w:rsidRDefault="00C02004" w:rsidP="00C02004">
            <w:pPr>
              <w:spacing w:after="19" w:line="259" w:lineRule="auto"/>
              <w:ind w:left="0" w:right="24" w:firstLine="0"/>
              <w:rPr>
                <w:sz w:val="22"/>
              </w:rPr>
            </w:pPr>
          </w:p>
          <w:p w:rsidR="00C02004" w:rsidRPr="00BB1D7B" w:rsidRDefault="00BB1D7B" w:rsidP="00C02004">
            <w:pPr>
              <w:spacing w:after="19" w:line="259" w:lineRule="auto"/>
              <w:ind w:left="0" w:right="24" w:firstLine="0"/>
              <w:rPr>
                <w:sz w:val="22"/>
              </w:rPr>
            </w:pPr>
            <w:r>
              <w:rPr>
                <w:sz w:val="22"/>
              </w:rPr>
              <w:t>Дискусия ,споделяне на опит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04" w:rsidRDefault="00C02004" w:rsidP="00C02004">
            <w:pPr>
              <w:spacing w:after="0" w:line="259" w:lineRule="auto"/>
              <w:ind w:left="0" w:right="28" w:firstLine="0"/>
              <w:rPr>
                <w:sz w:val="22"/>
              </w:rPr>
            </w:pPr>
            <w:r>
              <w:rPr>
                <w:sz w:val="22"/>
              </w:rPr>
              <w:t>Прогимназиални  учители</w:t>
            </w:r>
          </w:p>
          <w:p w:rsidR="00C02004" w:rsidRDefault="00C02004" w:rsidP="00C02004">
            <w:pPr>
              <w:spacing w:after="0" w:line="259" w:lineRule="auto"/>
              <w:ind w:left="0" w:right="28" w:firstLine="0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28" w:firstLine="0"/>
              <w:rPr>
                <w:sz w:val="22"/>
              </w:rPr>
            </w:pPr>
          </w:p>
          <w:p w:rsidR="00717CAF" w:rsidRDefault="00C02004" w:rsidP="00C02004">
            <w:pPr>
              <w:spacing w:after="0" w:line="259" w:lineRule="auto"/>
              <w:ind w:left="0" w:right="28" w:firstLine="0"/>
            </w:pPr>
            <w:r>
              <w:rPr>
                <w:sz w:val="22"/>
              </w:rPr>
              <w:t>Начални учители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  <w:r>
              <w:rPr>
                <w:sz w:val="22"/>
              </w:rPr>
              <w:t>Айлин Ахмедова</w:t>
            </w:r>
          </w:p>
          <w:p w:rsidR="00C02004" w:rsidRDefault="00C02004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</w:p>
          <w:p w:rsidR="00C02004" w:rsidRDefault="00C02004">
            <w:pPr>
              <w:spacing w:after="0" w:line="259" w:lineRule="auto"/>
              <w:ind w:left="0" w:right="20" w:firstLine="0"/>
              <w:jc w:val="center"/>
              <w:rPr>
                <w:sz w:val="22"/>
              </w:rPr>
            </w:pPr>
          </w:p>
          <w:p w:rsidR="00C02004" w:rsidRDefault="00C02004" w:rsidP="00BE2BC8">
            <w:pPr>
              <w:spacing w:after="0" w:line="259" w:lineRule="auto"/>
              <w:ind w:left="0" w:right="20" w:firstLine="0"/>
              <w:rPr>
                <w:sz w:val="22"/>
              </w:rPr>
            </w:pPr>
          </w:p>
          <w:p w:rsidR="00C02004" w:rsidRDefault="00C02004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>Мария Пенкова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C02004">
            <w:pPr>
              <w:spacing w:after="0" w:line="259" w:lineRule="auto"/>
              <w:ind w:left="0" w:right="21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BE2BC8" w:rsidTr="00BE2BC8">
        <w:trPr>
          <w:trHeight w:val="1078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октомври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856BD2">
            <w:pPr>
              <w:spacing w:after="0" w:line="259" w:lineRule="auto"/>
              <w:ind w:left="0" w:right="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НЕ-Запознаване с ДОС,нормативни документи и организация на учебния  процес </w:t>
            </w:r>
          </w:p>
          <w:p w:rsidR="00C02004" w:rsidRDefault="00C02004" w:rsidP="00856BD2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2"/>
              </w:rPr>
              <w:t>ПЕ-Ключови компетентности по БЗО в VІІ клас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B" w:rsidRDefault="00BB1D7B">
            <w:pPr>
              <w:spacing w:after="0" w:line="259" w:lineRule="auto"/>
              <w:ind w:left="0" w:right="23" w:firstLine="0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856BD2">
              <w:rPr>
                <w:sz w:val="22"/>
              </w:rPr>
              <w:t>еминар</w:t>
            </w:r>
          </w:p>
          <w:p w:rsidR="00BB1D7B" w:rsidRDefault="00BB1D7B">
            <w:pPr>
              <w:spacing w:after="0" w:line="259" w:lineRule="auto"/>
              <w:ind w:left="0" w:right="23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0" w:right="23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0" w:right="23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0" w:right="23" w:firstLine="0"/>
              <w:jc w:val="center"/>
              <w:rPr>
                <w:sz w:val="22"/>
              </w:rPr>
            </w:pPr>
          </w:p>
          <w:p w:rsidR="00717CAF" w:rsidRDefault="00BB1D7B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>Работна среща, дискусия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Прогимназиални учители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Pr="004A6E31" w:rsidRDefault="004A6E31" w:rsidP="00856BD2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Халиме Саидова</w:t>
            </w:r>
          </w:p>
          <w:p w:rsidR="00C02004" w:rsidRDefault="00C02004" w:rsidP="00856BD2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C02004" w:rsidRDefault="00C02004" w:rsidP="00856BD2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C02004" w:rsidRDefault="00C02004" w:rsidP="00856BD2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C02004" w:rsidRDefault="00C02004" w:rsidP="00856BD2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C02004" w:rsidRDefault="00C02004" w:rsidP="00856BD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Валентина Вълкова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Pr="00E74DF7" w:rsidRDefault="00856BD2" w:rsidP="00856BD2">
            <w:pPr>
              <w:spacing w:after="17" w:line="259" w:lineRule="auto"/>
              <w:ind w:left="0" w:right="24" w:firstLine="0"/>
              <w:rPr>
                <w:lang w:val="en-US"/>
              </w:rPr>
            </w:pPr>
            <w:r>
              <w:rPr>
                <w:sz w:val="22"/>
              </w:rPr>
              <w:t>Председателите на МО</w:t>
            </w:r>
          </w:p>
        </w:tc>
      </w:tr>
    </w:tbl>
    <w:p w:rsidR="00717CAF" w:rsidRDefault="00717CAF">
      <w:pPr>
        <w:spacing w:after="0" w:line="259" w:lineRule="auto"/>
        <w:ind w:left="-1164" w:right="379" w:firstLine="0"/>
        <w:jc w:val="left"/>
      </w:pPr>
    </w:p>
    <w:tbl>
      <w:tblPr>
        <w:tblStyle w:val="TableGrid"/>
        <w:tblW w:w="9439" w:type="dxa"/>
        <w:tblInd w:w="72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926"/>
        <w:gridCol w:w="2399"/>
        <w:gridCol w:w="1360"/>
        <w:gridCol w:w="1609"/>
        <w:gridCol w:w="1633"/>
        <w:gridCol w:w="1512"/>
      </w:tblGrid>
      <w:tr w:rsidR="00747D09" w:rsidTr="00BE2BC8">
        <w:trPr>
          <w:trHeight w:val="10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ноември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НЕ-Отчитане и анализиране на резултатите от проведените входни нива по предмети</w:t>
            </w: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ПЕ-Усвояване на стратегии за учене и умствен труд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Работна среща</w:t>
            </w:r>
          </w:p>
          <w:p w:rsidR="00BB1D7B" w:rsidRDefault="00BB1D7B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4" w:right="0" w:firstLine="0"/>
              <w:jc w:val="center"/>
              <w:rPr>
                <w:sz w:val="22"/>
              </w:rPr>
            </w:pPr>
          </w:p>
          <w:p w:rsidR="00BB1D7B" w:rsidRDefault="00BB1D7B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>дискусия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717CAF" w:rsidRDefault="00C02004" w:rsidP="00C020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Прогимназиални учители</w:t>
            </w:r>
            <w:r w:rsidR="00BD2D70">
              <w:rPr>
                <w:sz w:val="22"/>
              </w:rPr>
              <w:t xml:space="preserve">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2"/>
              </w:rPr>
              <w:t>Петя Александрова</w:t>
            </w:r>
          </w:p>
          <w:p w:rsidR="00C02004" w:rsidRDefault="00C02004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  <w:p w:rsidR="00C02004" w:rsidRDefault="00C02004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  <w:p w:rsidR="00C02004" w:rsidRDefault="00C02004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  <w:p w:rsidR="00C02004" w:rsidRDefault="00C0200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Николинка Илиева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C02004" w:rsidP="00C02004">
            <w:pPr>
              <w:spacing w:after="17" w:line="259" w:lineRule="auto"/>
              <w:ind w:left="0" w:right="3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0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декември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004" w:rsidRDefault="00C02004" w:rsidP="00C0200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НЕ-Повишаване мотивацията за учене на учениците</w:t>
            </w:r>
          </w:p>
          <w:p w:rsidR="00717CAF" w:rsidRDefault="00C02004" w:rsidP="00C0200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ПЕ-Педагогически контрол. Методи за контрол и самоконтрол в учебния процес по география и икономика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Беседа ,презентация, споделяне на опит</w:t>
            </w:r>
          </w:p>
          <w:p w:rsidR="00BB1D7B" w:rsidRDefault="00BB1D7B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дискусия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Прогимназиални учители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Мария Пенкова </w:t>
            </w:r>
            <w:r w:rsidR="00BD2D70">
              <w:rPr>
                <w:sz w:val="22"/>
              </w:rPr>
              <w:t xml:space="preserve"> 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04BD6" w:rsidP="00BB1D7B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Айлин Ахмедова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17" w:line="259" w:lineRule="auto"/>
              <w:ind w:left="0" w:right="3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0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януари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НЕ-Професионален стрес и бърнаут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ПЕ-Съвременни методи на обучението по математика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2" w:line="23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Беседа, , презентация</w:t>
            </w:r>
            <w:r w:rsidR="00BD2D70">
              <w:rPr>
                <w:sz w:val="22"/>
              </w:rPr>
              <w:t xml:space="preserve"> </w:t>
            </w:r>
          </w:p>
          <w:p w:rsidR="00BB1D7B" w:rsidRDefault="00BB1D7B" w:rsidP="00BB1D7B">
            <w:pPr>
              <w:spacing w:after="2" w:line="236" w:lineRule="auto"/>
              <w:ind w:left="0" w:right="0" w:firstLine="0"/>
            </w:pPr>
            <w:r>
              <w:rPr>
                <w:sz w:val="22"/>
              </w:rPr>
              <w:t>семинар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Прогимназиални учители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74340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Халиме Саидова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Шермин Акифова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17" w:line="259" w:lineRule="auto"/>
              <w:ind w:left="0" w:right="3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08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февруари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НЕ-Класният ръководител-фактор за успешно взаимодействие между училището и семейството</w:t>
            </w:r>
          </w:p>
          <w:p w:rsidR="00BB1D7B" w:rsidRPr="00BB1D7B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ПЕ-Формиране на комуникативни умения по английски език чрез прилагане на играта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Дискусия , беседа ,споделяне на опит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Споделяне на опит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717CAF" w:rsidRDefault="00BB1D7B" w:rsidP="00BB1D7B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Прогимназиални учители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  <w:r>
              <w:rPr>
                <w:sz w:val="22"/>
              </w:rPr>
              <w:t>Мария Пенкова</w:t>
            </w:r>
          </w:p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</w:p>
          <w:p w:rsidR="00BB1D7B" w:rsidRDefault="00BB1D7B" w:rsidP="00BB1D7B">
            <w:pPr>
              <w:spacing w:after="0" w:line="259" w:lineRule="auto"/>
              <w:ind w:left="0" w:right="2" w:firstLine="0"/>
              <w:rPr>
                <w:sz w:val="22"/>
              </w:rPr>
            </w:pPr>
          </w:p>
          <w:p w:rsidR="00717CAF" w:rsidRDefault="00747D09" w:rsidP="00BB1D7B">
            <w:pPr>
              <w:spacing w:after="0" w:line="259" w:lineRule="auto"/>
              <w:ind w:left="0" w:right="2" w:firstLine="0"/>
            </w:pPr>
            <w:r>
              <w:rPr>
                <w:sz w:val="22"/>
              </w:rPr>
              <w:t>Айлин Ахмедова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19" w:line="259" w:lineRule="auto"/>
              <w:ind w:left="0" w:right="3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0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март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НЕ-Приобщаващо образование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ПЕ-Теория за мотивацията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Работна среща ,дискусия</w:t>
            </w:r>
          </w:p>
          <w:p w:rsidR="00747D09" w:rsidRPr="00747D09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семинар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717CAF" w:rsidRDefault="00747D09" w:rsidP="00747D0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Прогимназиални учители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09" w:rsidRDefault="004A6E31" w:rsidP="00747D09">
            <w:pPr>
              <w:spacing w:after="0" w:line="259" w:lineRule="auto"/>
              <w:ind w:left="0" w:right="4" w:firstLine="0"/>
              <w:rPr>
                <w:sz w:val="22"/>
              </w:rPr>
            </w:pPr>
            <w:r>
              <w:rPr>
                <w:sz w:val="22"/>
              </w:rPr>
              <w:t>Халиме Саидова</w:t>
            </w:r>
          </w:p>
          <w:p w:rsidR="00717CAF" w:rsidRDefault="00747D09" w:rsidP="00747D09">
            <w:pPr>
              <w:spacing w:after="0" w:line="259" w:lineRule="auto"/>
              <w:ind w:left="0" w:right="4" w:firstLine="0"/>
            </w:pPr>
            <w:r>
              <w:rPr>
                <w:sz w:val="22"/>
              </w:rPr>
              <w:t>Зинеб Билялова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17" w:line="259" w:lineRule="auto"/>
              <w:ind w:left="0" w:right="3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0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април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t>НЕ-Интерактивност в обучението. Интерактивни методи и техники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t xml:space="preserve">ПЕ-Интерактивните методи на обучение като иновация в съвременното </w:t>
            </w:r>
            <w:r>
              <w:lastRenderedPageBreak/>
              <w:t>образователно пространство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Презентация Работна среща 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Дискусия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Дискусия 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Начални учители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717CAF" w:rsidRDefault="00747D09" w:rsidP="00747D0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Прогимназиални учители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Петя Александрова</w:t>
            </w:r>
          </w:p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747D09" w:rsidRDefault="00747D09" w:rsidP="00747D09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747D09" w:rsidRDefault="00747D09" w:rsidP="00747D0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Зинеб Билялова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17" w:line="259" w:lineRule="auto"/>
              <w:ind w:left="0" w:right="0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66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lastRenderedPageBreak/>
              <w:t xml:space="preserve">май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t>НЕ-Хиперактивност и дефицит на вниманието на учениците. Стратегии за справяне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Споделяне на опит , беседа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Начални учители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340" w:rsidRDefault="00B74340" w:rsidP="00B74340">
            <w:pPr>
              <w:spacing w:after="0" w:line="259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Халиме Саидова</w:t>
            </w:r>
          </w:p>
          <w:p w:rsidR="00717CAF" w:rsidRDefault="00717CAF" w:rsidP="00747D09">
            <w:pPr>
              <w:spacing w:after="0" w:line="259" w:lineRule="auto"/>
              <w:ind w:left="0" w:right="0" w:firstLine="0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17" w:line="259" w:lineRule="auto"/>
              <w:ind w:left="0" w:right="0" w:firstLine="0"/>
            </w:pPr>
            <w:r>
              <w:rPr>
                <w:sz w:val="22"/>
              </w:rPr>
              <w:t>Председателите на МО</w:t>
            </w:r>
          </w:p>
        </w:tc>
      </w:tr>
      <w:tr w:rsidR="00747D09" w:rsidTr="00BE2BC8">
        <w:trPr>
          <w:trHeight w:val="129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юни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t>НЕ-Прилагане на механизма за противодействие на училищния тормоз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Дискусия , Споделяне на опит , Беседа</w:t>
            </w:r>
            <w:r w:rsidR="00BD2D70">
              <w:rPr>
                <w:sz w:val="22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Начални учители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Петя Александрова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747D09" w:rsidP="00747D09">
            <w:pPr>
              <w:spacing w:after="19" w:line="259" w:lineRule="auto"/>
              <w:ind w:left="0" w:right="0" w:firstLine="0"/>
            </w:pPr>
            <w:r>
              <w:rPr>
                <w:sz w:val="22"/>
              </w:rPr>
              <w:t>Председателите на МО</w:t>
            </w:r>
          </w:p>
        </w:tc>
      </w:tr>
    </w:tbl>
    <w:p w:rsidR="00717CAF" w:rsidRDefault="00BD2D70">
      <w:pPr>
        <w:spacing w:after="48" w:line="259" w:lineRule="auto"/>
        <w:ind w:left="0" w:right="0" w:firstLine="0"/>
        <w:jc w:val="left"/>
      </w:pPr>
      <w:r>
        <w:rPr>
          <w:i/>
          <w:sz w:val="22"/>
        </w:rPr>
        <w:t xml:space="preserve"> </w:t>
      </w:r>
    </w:p>
    <w:p w:rsidR="00717CAF" w:rsidRDefault="00BD2D70">
      <w:pPr>
        <w:spacing w:after="0" w:line="259" w:lineRule="auto"/>
        <w:ind w:left="0" w:right="2303" w:firstLine="0"/>
        <w:jc w:val="right"/>
      </w:pPr>
      <w:r>
        <w:rPr>
          <w:b/>
        </w:rPr>
        <w:t xml:space="preserve">Извънинституционална квалификационна дейност </w:t>
      </w:r>
    </w:p>
    <w:tbl>
      <w:tblPr>
        <w:tblStyle w:val="TableGrid"/>
        <w:tblW w:w="9320" w:type="dxa"/>
        <w:tblInd w:w="131" w:type="dxa"/>
        <w:tblCellMar>
          <w:top w:w="78" w:type="dxa"/>
        </w:tblCellMar>
        <w:tblLook w:val="04A0" w:firstRow="1" w:lastRow="0" w:firstColumn="1" w:lastColumn="0" w:noHBand="0" w:noVBand="1"/>
      </w:tblPr>
      <w:tblGrid>
        <w:gridCol w:w="863"/>
        <w:gridCol w:w="2966"/>
        <w:gridCol w:w="1054"/>
        <w:gridCol w:w="1569"/>
        <w:gridCol w:w="1504"/>
        <w:gridCol w:w="1364"/>
      </w:tblGrid>
      <w:tr w:rsidR="00BE2BC8" w:rsidTr="00BE2BC8">
        <w:trPr>
          <w:trHeight w:val="225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Период на </w:t>
            </w:r>
          </w:p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провеж дане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0" w:right="0" w:firstLine="13"/>
              <w:jc w:val="center"/>
            </w:pPr>
            <w:r>
              <w:rPr>
                <w:b/>
              </w:rPr>
              <w:t xml:space="preserve">Тема на квалификацион ната дейност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Форма на провежда не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46" w:right="0" w:firstLine="0"/>
            </w:pPr>
            <w:r>
              <w:rPr>
                <w:b/>
              </w:rPr>
              <w:t xml:space="preserve">Целева група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Обучител или обучителна </w:t>
            </w:r>
          </w:p>
          <w:p w:rsidR="00717CAF" w:rsidRDefault="00BE2BC8" w:rsidP="00BE2BC8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организация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CAF" w:rsidRDefault="00BD2D70">
            <w:pPr>
              <w:spacing w:after="0" w:line="259" w:lineRule="auto"/>
              <w:ind w:left="84" w:right="0" w:firstLine="0"/>
            </w:pPr>
            <w:r>
              <w:rPr>
                <w:b/>
              </w:rPr>
              <w:t xml:space="preserve">Отговарящ </w:t>
            </w:r>
          </w:p>
          <w:p w:rsidR="00717CAF" w:rsidRDefault="00BD2D7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 </w:t>
            </w:r>
          </w:p>
          <w:p w:rsidR="00717CAF" w:rsidRDefault="00BD2D70">
            <w:pPr>
              <w:spacing w:after="17" w:line="259" w:lineRule="auto"/>
              <w:ind w:left="65" w:right="0" w:firstLine="0"/>
            </w:pPr>
            <w:r>
              <w:rPr>
                <w:b/>
              </w:rPr>
              <w:t>провеждане</w:t>
            </w:r>
          </w:p>
          <w:p w:rsidR="00717CAF" w:rsidRDefault="00BD2D7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то </w:t>
            </w:r>
          </w:p>
        </w:tc>
      </w:tr>
      <w:tr w:rsidR="00BE2BC8" w:rsidTr="00BE2BC8">
        <w:trPr>
          <w:trHeight w:val="159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5" w:right="0" w:firstLine="0"/>
            </w:pPr>
            <w:r>
              <w:t>септемв</w:t>
            </w:r>
          </w:p>
          <w:p w:rsidR="00717CAF" w:rsidRDefault="00B04BD6">
            <w:pPr>
              <w:spacing w:after="7" w:line="259" w:lineRule="auto"/>
              <w:ind w:left="25" w:right="0" w:firstLine="0"/>
            </w:pPr>
            <w:r>
              <w:t>ри 2024</w:t>
            </w:r>
          </w:p>
          <w:p w:rsidR="00717CAF" w:rsidRDefault="00BD2D70">
            <w:pPr>
              <w:spacing w:after="0" w:line="259" w:lineRule="auto"/>
              <w:ind w:left="25" w:right="0" w:firstLine="0"/>
              <w:jc w:val="left"/>
            </w:pPr>
            <w:r>
              <w:t>г.-</w:t>
            </w:r>
          </w:p>
          <w:p w:rsidR="00717CAF" w:rsidRDefault="00BD2D70">
            <w:pPr>
              <w:spacing w:after="0" w:line="259" w:lineRule="auto"/>
              <w:ind w:left="25" w:right="0" w:firstLine="0"/>
              <w:jc w:val="left"/>
            </w:pPr>
            <w:r>
              <w:t xml:space="preserve">август </w:t>
            </w:r>
          </w:p>
          <w:p w:rsidR="00717CAF" w:rsidRDefault="00B04BD6">
            <w:pPr>
              <w:spacing w:after="0" w:line="259" w:lineRule="auto"/>
              <w:ind w:left="25" w:right="0" w:firstLine="0"/>
            </w:pPr>
            <w:r>
              <w:t>2025</w:t>
            </w:r>
            <w:r w:rsidR="00BD2D70">
              <w:t xml:space="preserve"> г.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16" w:line="259" w:lineRule="auto"/>
              <w:ind w:left="29" w:right="0" w:firstLine="0"/>
              <w:jc w:val="left"/>
            </w:pPr>
            <w:r>
              <w:t xml:space="preserve">Трансформация </w:t>
            </w:r>
          </w:p>
          <w:p w:rsidR="00717CAF" w:rsidRDefault="00BD2D70">
            <w:pPr>
              <w:spacing w:after="0" w:line="259" w:lineRule="auto"/>
              <w:ind w:left="-29" w:right="0" w:firstLine="0"/>
              <w:jc w:val="left"/>
            </w:pPr>
            <w:r>
              <w:t xml:space="preserve"> на </w:t>
            </w:r>
          </w:p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образователната институция в динамично променящия се свят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курс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t xml:space="preserve">педагогически специалисти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Обучителна организация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директор </w:t>
            </w:r>
          </w:p>
        </w:tc>
      </w:tr>
      <w:tr w:rsidR="00BE2BC8" w:rsidTr="00BE2BC8">
        <w:trPr>
          <w:trHeight w:val="175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5" w:right="0" w:firstLine="0"/>
            </w:pPr>
            <w:r>
              <w:t>септемв</w:t>
            </w:r>
          </w:p>
          <w:p w:rsidR="00717CAF" w:rsidRDefault="00B04BD6">
            <w:pPr>
              <w:spacing w:after="7" w:line="259" w:lineRule="auto"/>
              <w:ind w:left="25" w:right="0" w:firstLine="0"/>
            </w:pPr>
            <w:r>
              <w:t>ри 2024</w:t>
            </w:r>
          </w:p>
          <w:p w:rsidR="00717CAF" w:rsidRDefault="00BD2D70">
            <w:pPr>
              <w:spacing w:after="0" w:line="259" w:lineRule="auto"/>
              <w:ind w:left="25" w:right="0" w:firstLine="0"/>
              <w:jc w:val="left"/>
            </w:pPr>
            <w:r>
              <w:t>г.-</w:t>
            </w:r>
          </w:p>
          <w:p w:rsidR="00717CAF" w:rsidRDefault="00BD2D70">
            <w:pPr>
              <w:spacing w:after="19" w:line="259" w:lineRule="auto"/>
              <w:ind w:left="25" w:right="0" w:firstLine="0"/>
              <w:jc w:val="left"/>
            </w:pPr>
            <w:r>
              <w:t xml:space="preserve">август </w:t>
            </w:r>
          </w:p>
          <w:p w:rsidR="00717CAF" w:rsidRDefault="00B04BD6">
            <w:pPr>
              <w:spacing w:after="0" w:line="259" w:lineRule="auto"/>
              <w:ind w:left="25" w:right="0" w:firstLine="0"/>
            </w:pPr>
            <w:r>
              <w:t>2025</w:t>
            </w:r>
            <w:r w:rsidR="00BD2D70">
              <w:t xml:space="preserve"> г.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38" w:lineRule="auto"/>
              <w:ind w:left="-29" w:right="0" w:firstLine="58"/>
              <w:jc w:val="left"/>
            </w:pPr>
            <w:r>
              <w:t xml:space="preserve">Развитие на   личностния </w:t>
            </w:r>
          </w:p>
          <w:p w:rsidR="00717CAF" w:rsidRDefault="00BD2D70">
            <w:pPr>
              <w:spacing w:after="0" w:line="238" w:lineRule="auto"/>
              <w:ind w:left="29" w:right="0" w:firstLine="0"/>
              <w:jc w:val="left"/>
            </w:pPr>
            <w:r>
              <w:t xml:space="preserve">потенциал на учениците чрез </w:t>
            </w:r>
          </w:p>
          <w:p w:rsidR="00717CAF" w:rsidRDefault="00BD2D70">
            <w:pPr>
              <w:spacing w:after="0" w:line="239" w:lineRule="auto"/>
              <w:ind w:left="29" w:right="27" w:firstLine="0"/>
              <w:jc w:val="left"/>
            </w:pPr>
            <w:r>
              <w:t xml:space="preserve">диференцирано и </w:t>
            </w:r>
          </w:p>
          <w:p w:rsidR="00B12466" w:rsidRDefault="00BD2D70">
            <w:pPr>
              <w:spacing w:after="0" w:line="259" w:lineRule="auto"/>
              <w:ind w:left="29" w:right="0" w:firstLine="0"/>
            </w:pPr>
            <w:r>
              <w:t>персонализирано</w:t>
            </w:r>
          </w:p>
          <w:p w:rsidR="00717CAF" w:rsidRDefault="00B12466">
            <w:pPr>
              <w:spacing w:after="0" w:line="259" w:lineRule="auto"/>
              <w:ind w:left="29" w:right="0" w:firstLine="0"/>
            </w:pPr>
            <w:r>
              <w:t>обучение</w:t>
            </w:r>
            <w:r w:rsidR="00BD2D70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курс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6" w:right="0" w:firstLine="0"/>
              <w:jc w:val="left"/>
            </w:pPr>
            <w:r>
              <w:t xml:space="preserve">педагогически специалисти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Обучителна организация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AF" w:rsidRDefault="00BD2D70">
            <w:pPr>
              <w:spacing w:after="0" w:line="259" w:lineRule="auto"/>
              <w:ind w:left="29" w:right="0" w:firstLine="0"/>
              <w:jc w:val="left"/>
            </w:pPr>
            <w:r>
              <w:t xml:space="preserve">директор </w:t>
            </w:r>
          </w:p>
        </w:tc>
      </w:tr>
    </w:tbl>
    <w:p w:rsidR="00717CAF" w:rsidRDefault="00BD2D70" w:rsidP="00BE2BC8">
      <w:pPr>
        <w:spacing w:after="32" w:line="259" w:lineRule="auto"/>
        <w:ind w:left="0" w:right="0" w:firstLine="0"/>
        <w:jc w:val="left"/>
      </w:pPr>
      <w:r>
        <w:rPr>
          <w:i/>
        </w:rPr>
        <w:t xml:space="preserve"> </w:t>
      </w: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Мониторинг и контрол на училищно ниво </w:t>
      </w:r>
    </w:p>
    <w:p w:rsidR="00717CAF" w:rsidRDefault="00BD2D70">
      <w:pPr>
        <w:spacing w:after="32"/>
        <w:ind w:left="0" w:right="300" w:firstLine="396"/>
      </w:pPr>
      <w:r>
        <w:t xml:space="preserve">Анализ и оценка на ефективността на проведените квалификационни форми и дейности ще се извършва въз основа на следните критерии: </w:t>
      </w:r>
    </w:p>
    <w:p w:rsidR="00717CAF" w:rsidRDefault="00BD2D70">
      <w:pPr>
        <w:numPr>
          <w:ilvl w:val="0"/>
          <w:numId w:val="3"/>
        </w:numPr>
        <w:ind w:right="300" w:hanging="360"/>
      </w:pPr>
      <w:r>
        <w:t xml:space="preserve">Критерии и индикатори за качествена оценка: </w:t>
      </w:r>
    </w:p>
    <w:p w:rsidR="00717CAF" w:rsidRDefault="00BD2D70">
      <w:pPr>
        <w:numPr>
          <w:ilvl w:val="1"/>
          <w:numId w:val="3"/>
        </w:numPr>
        <w:ind w:right="300" w:hanging="360"/>
      </w:pPr>
      <w:r>
        <w:t xml:space="preserve">степен на прилагане от учителя на наученото от квалификацията; </w:t>
      </w:r>
    </w:p>
    <w:p w:rsidR="00717CAF" w:rsidRDefault="00BD2D70">
      <w:pPr>
        <w:numPr>
          <w:ilvl w:val="1"/>
          <w:numId w:val="3"/>
        </w:numPr>
        <w:ind w:right="300" w:hanging="360"/>
      </w:pPr>
      <w:r>
        <w:t xml:space="preserve">приложимост на наученото; </w:t>
      </w:r>
    </w:p>
    <w:p w:rsidR="00717CAF" w:rsidRDefault="00BD2D70">
      <w:pPr>
        <w:numPr>
          <w:ilvl w:val="1"/>
          <w:numId w:val="3"/>
        </w:numPr>
        <w:ind w:right="300" w:hanging="360"/>
      </w:pPr>
      <w:r>
        <w:t xml:space="preserve">влияние върху резултатите от обучението и възпитанието на учениците; </w:t>
      </w:r>
    </w:p>
    <w:p w:rsidR="00717CAF" w:rsidRDefault="00BD2D70">
      <w:pPr>
        <w:numPr>
          <w:ilvl w:val="1"/>
          <w:numId w:val="3"/>
        </w:numPr>
        <w:spacing w:line="269" w:lineRule="auto"/>
        <w:ind w:right="300" w:hanging="360"/>
      </w:pPr>
      <w:r>
        <w:t xml:space="preserve">влияние на резултатите от обучението върху цялостната дейност на училището;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реакциите на участниците за съдържанието и ползата на обучението;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промените в професионалната дейност в резултат от участие в обучението. </w:t>
      </w:r>
    </w:p>
    <w:p w:rsidR="00717CAF" w:rsidRDefault="00BD2D70">
      <w:pPr>
        <w:numPr>
          <w:ilvl w:val="0"/>
          <w:numId w:val="3"/>
        </w:numPr>
        <w:ind w:right="300" w:hanging="360"/>
      </w:pPr>
      <w:r>
        <w:t xml:space="preserve">Критерии и индикатори за количествена оценка: </w:t>
      </w:r>
    </w:p>
    <w:p w:rsidR="00717CAF" w:rsidRDefault="00BD2D70">
      <w:pPr>
        <w:numPr>
          <w:ilvl w:val="1"/>
          <w:numId w:val="3"/>
        </w:numPr>
        <w:ind w:right="300" w:hanging="360"/>
      </w:pPr>
      <w:r>
        <w:t xml:space="preserve">брой участия в обучения; </w:t>
      </w:r>
    </w:p>
    <w:p w:rsidR="00717CAF" w:rsidRDefault="00BD2D70">
      <w:pPr>
        <w:numPr>
          <w:ilvl w:val="1"/>
          <w:numId w:val="3"/>
        </w:numPr>
        <w:ind w:right="300" w:hanging="360"/>
      </w:pPr>
      <w:r>
        <w:lastRenderedPageBreak/>
        <w:t xml:space="preserve">видове квалификационни дейности – извънучилищни (регионални, национални и международни), институционални, по национални и европейски програми, самообразование. </w:t>
      </w:r>
    </w:p>
    <w:p w:rsidR="00717CAF" w:rsidRDefault="00BD2D70">
      <w:pPr>
        <w:ind w:left="0" w:right="300" w:firstLine="396"/>
      </w:pPr>
      <w:r>
        <w:t xml:space="preserve">Изпълнението на плана и проведените квалификационни дейности ще се организират и контролират от екип в състав: директор, зам. –директор УД, счетоводител. </w:t>
      </w:r>
    </w:p>
    <w:p w:rsidR="00717CAF" w:rsidRDefault="00BD2D70">
      <w:pPr>
        <w:ind w:left="0" w:right="300" w:firstLine="396"/>
      </w:pPr>
      <w:r>
        <w:t xml:space="preserve">В частта извънинституционална квалификация дейността се контролира от директора, а в частта вътрешноинституционална квалификация – от зам.- директора  УД съгласно областите им на действие. Финансирането на дейността се контролира от счетоводителя. </w:t>
      </w:r>
    </w:p>
    <w:p w:rsidR="00717CAF" w:rsidRDefault="00BD2D70" w:rsidP="003157A4">
      <w:pPr>
        <w:ind w:left="0" w:right="300" w:firstLine="396"/>
      </w:pPr>
      <w:r>
        <w:t xml:space="preserve">Документите, удостоверяващи участието на лицата във форма на квалификация (удостоверения, сертификати и др.) се представят своевременно в училището и съставляват част от портфолиото на всеки от педагогическите специалисти. </w:t>
      </w:r>
    </w:p>
    <w:p w:rsidR="00717CAF" w:rsidRDefault="00BD2D70">
      <w:pPr>
        <w:spacing w:after="27" w:line="378" w:lineRule="auto"/>
        <w:ind w:left="406" w:right="300"/>
      </w:pP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Портфолио на реализирана вътрешноинституционална квалификация </w:t>
      </w:r>
      <w:r>
        <w:t xml:space="preserve">Документацията на всяка проведена вътрешна квалификационна форма включва: </w:t>
      </w:r>
    </w:p>
    <w:p w:rsidR="00717CAF" w:rsidRDefault="00BD2D70">
      <w:pPr>
        <w:numPr>
          <w:ilvl w:val="0"/>
          <w:numId w:val="4"/>
        </w:numPr>
        <w:spacing w:after="110"/>
        <w:ind w:right="300" w:hanging="360"/>
      </w:pPr>
      <w:r>
        <w:t xml:space="preserve">Пакет на проведената вътрешна квалификационна форма:  </w:t>
      </w:r>
    </w:p>
    <w:p w:rsidR="00717CAF" w:rsidRDefault="00BD2D70">
      <w:pPr>
        <w:numPr>
          <w:ilvl w:val="1"/>
          <w:numId w:val="4"/>
        </w:numPr>
        <w:spacing w:after="156"/>
        <w:ind w:right="300" w:hanging="360"/>
      </w:pPr>
      <w:r>
        <w:t xml:space="preserve">покана/съобщение/уведомление до педагогическите специалисти за участие в организираната квалификация с фиксирани точни дата, място, тема, ръководител и часове на провеждане; </w:t>
      </w:r>
    </w:p>
    <w:p w:rsidR="00717CAF" w:rsidRDefault="00BD2D70">
      <w:pPr>
        <w:numPr>
          <w:ilvl w:val="1"/>
          <w:numId w:val="4"/>
        </w:numPr>
        <w:spacing w:after="158"/>
        <w:ind w:right="300" w:hanging="360"/>
      </w:pPr>
      <w:r>
        <w:t xml:space="preserve">присъствен списък с трите имена, длъжност и личен подпис на всеки участник в квалификацията, независимо от ролята му в конкретната форма; списъкът съдържа и задължителна информация за тема, дата, място и часове на провеждане на формата; </w:t>
      </w:r>
    </w:p>
    <w:p w:rsidR="00717CAF" w:rsidRDefault="00BD2D70">
      <w:pPr>
        <w:numPr>
          <w:ilvl w:val="1"/>
          <w:numId w:val="4"/>
        </w:numPr>
        <w:spacing w:after="153"/>
        <w:ind w:right="300" w:hanging="360"/>
      </w:pPr>
      <w:r>
        <w:t xml:space="preserve">ксерокопие на работните материали от квалификацията на хартиен носител, а при желание и на електронен носител; </w:t>
      </w:r>
    </w:p>
    <w:p w:rsidR="00717CAF" w:rsidRDefault="00BD2D70">
      <w:pPr>
        <w:numPr>
          <w:ilvl w:val="1"/>
          <w:numId w:val="4"/>
        </w:numPr>
        <w:spacing w:after="91"/>
        <w:ind w:right="300" w:hanging="360"/>
      </w:pPr>
      <w:r>
        <w:t xml:space="preserve">финансова справка в свободен формат при изразходени средства за проведената форма – за размножаване на обучителните материали на хартиен носител и/или CD, флумастери, флипчарт и други административни разходи;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брой участници. </w:t>
      </w:r>
    </w:p>
    <w:p w:rsidR="00717CAF" w:rsidRDefault="00BD2D70">
      <w:pPr>
        <w:numPr>
          <w:ilvl w:val="0"/>
          <w:numId w:val="4"/>
        </w:numPr>
        <w:spacing w:after="131"/>
        <w:ind w:right="300" w:hanging="360"/>
      </w:pPr>
      <w:r>
        <w:t>Карта за отчитане на вътрешноинстуционал</w:t>
      </w:r>
      <w:r w:rsidR="004A6E31">
        <w:t>на квалификация за учебната 2024/2025</w:t>
      </w:r>
      <w:r>
        <w:t xml:space="preserve"> г., в която се описва:  </w:t>
      </w:r>
    </w:p>
    <w:p w:rsidR="00717CAF" w:rsidRDefault="00BD2D70">
      <w:pPr>
        <w:numPr>
          <w:ilvl w:val="1"/>
          <w:numId w:val="4"/>
        </w:numPr>
        <w:spacing w:after="232"/>
        <w:ind w:right="300" w:hanging="360"/>
      </w:pPr>
      <w:r>
        <w:t xml:space="preserve">тема на квалификационната форма/наименование на програмата за обучение; </w:t>
      </w:r>
    </w:p>
    <w:p w:rsidR="00717CAF" w:rsidRDefault="00BD2D70">
      <w:pPr>
        <w:numPr>
          <w:ilvl w:val="1"/>
          <w:numId w:val="4"/>
        </w:numPr>
        <w:ind w:right="300" w:hanging="360"/>
      </w:pPr>
      <w:r>
        <w:t xml:space="preserve">организационна форма на предлаганата квалификация; </w:t>
      </w:r>
    </w:p>
    <w:p w:rsidR="00717CAF" w:rsidRDefault="00BD2D70">
      <w:pPr>
        <w:numPr>
          <w:ilvl w:val="1"/>
          <w:numId w:val="4"/>
        </w:numPr>
        <w:spacing w:after="230"/>
        <w:ind w:right="300" w:hanging="360"/>
      </w:pPr>
      <w:r>
        <w:t xml:space="preserve">дата на провеждане; </w:t>
      </w:r>
    </w:p>
    <w:p w:rsidR="00717CAF" w:rsidRDefault="00BD2D70">
      <w:pPr>
        <w:numPr>
          <w:ilvl w:val="1"/>
          <w:numId w:val="4"/>
        </w:numPr>
        <w:spacing w:after="232"/>
        <w:ind w:right="300" w:hanging="360"/>
      </w:pPr>
      <w:r>
        <w:t xml:space="preserve">място на провеждане; </w:t>
      </w:r>
    </w:p>
    <w:p w:rsidR="00717CAF" w:rsidRDefault="00BD2D70">
      <w:pPr>
        <w:numPr>
          <w:ilvl w:val="1"/>
          <w:numId w:val="4"/>
        </w:numPr>
        <w:spacing w:after="228"/>
        <w:ind w:right="300" w:hanging="360"/>
      </w:pPr>
      <w:r>
        <w:t xml:space="preserve">време на провеждане в астрономически часове и минути; </w:t>
      </w:r>
    </w:p>
    <w:p w:rsidR="00717CAF" w:rsidRDefault="00BD2D70">
      <w:pPr>
        <w:numPr>
          <w:ilvl w:val="1"/>
          <w:numId w:val="4"/>
        </w:numPr>
        <w:spacing w:after="232"/>
        <w:ind w:right="300" w:hanging="360"/>
      </w:pPr>
      <w:r>
        <w:t xml:space="preserve">работни материали; </w:t>
      </w:r>
    </w:p>
    <w:p w:rsidR="00717CAF" w:rsidRDefault="00BD2D70">
      <w:pPr>
        <w:numPr>
          <w:ilvl w:val="1"/>
          <w:numId w:val="4"/>
        </w:numPr>
        <w:spacing w:after="232"/>
        <w:ind w:right="300" w:hanging="360"/>
      </w:pPr>
      <w:r>
        <w:t xml:space="preserve">място, където се съхранява пакета документация от проведената квалификация; </w:t>
      </w:r>
    </w:p>
    <w:p w:rsidR="00717CAF" w:rsidRDefault="00BD2D70">
      <w:pPr>
        <w:numPr>
          <w:ilvl w:val="1"/>
          <w:numId w:val="4"/>
        </w:numPr>
        <w:spacing w:after="65"/>
        <w:ind w:right="300" w:hanging="360"/>
      </w:pPr>
      <w:r>
        <w:t xml:space="preserve">ръководител/отговорник за провеждането на квалификационната форма. </w:t>
      </w:r>
    </w:p>
    <w:p w:rsidR="00717CAF" w:rsidRDefault="00BD2D70" w:rsidP="003157A4">
      <w:pPr>
        <w:spacing w:after="84"/>
        <w:ind w:left="283" w:right="300" w:firstLine="398"/>
      </w:pPr>
      <w:r>
        <w:lastRenderedPageBreak/>
        <w:t xml:space="preserve">Документацията се съхранява в папка и/или класьор за вътрешната квалификация за всяка отделна учебна година. </w:t>
      </w:r>
    </w:p>
    <w:p w:rsidR="00717CAF" w:rsidRDefault="00BD2D70">
      <w:pPr>
        <w:pStyle w:val="1"/>
        <w:spacing w:after="130"/>
        <w:ind w:left="422" w:right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Финансово осигуряване  </w:t>
      </w:r>
    </w:p>
    <w:p w:rsidR="00717CAF" w:rsidRDefault="00BD2D70">
      <w:pPr>
        <w:spacing w:after="131"/>
        <w:ind w:left="406" w:right="300"/>
      </w:pPr>
      <w:r>
        <w:t xml:space="preserve">8.1. За сметка на целевите средства по утвърдения бюджет на училището; </w:t>
      </w:r>
    </w:p>
    <w:p w:rsidR="00717CAF" w:rsidRDefault="00BD2D70">
      <w:pPr>
        <w:spacing w:after="87"/>
        <w:ind w:left="406" w:right="300"/>
      </w:pPr>
      <w:r>
        <w:t xml:space="preserve">8.2. Самофинансиране на индивидуална квалификация.  </w:t>
      </w:r>
    </w:p>
    <w:p w:rsidR="00717CAF" w:rsidRDefault="00BD2D70">
      <w:pPr>
        <w:spacing w:after="84"/>
        <w:ind w:left="0" w:right="300" w:firstLine="396"/>
      </w:pPr>
      <w:r>
        <w:t xml:space="preserve">Планът е отворен и подлежи на актуализация във връзка с променящите се условия, непредвидени обстоятелства и задачи. </w:t>
      </w:r>
    </w:p>
    <w:p w:rsidR="00717CAF" w:rsidRDefault="00BD2D70" w:rsidP="00BE2BC8">
      <w:pPr>
        <w:spacing w:after="31" w:line="259" w:lineRule="auto"/>
        <w:ind w:left="0" w:right="0" w:firstLine="0"/>
        <w:jc w:val="left"/>
      </w:pPr>
      <w:r>
        <w:t xml:space="preserve"> </w:t>
      </w:r>
    </w:p>
    <w:sectPr w:rsidR="00717CAF">
      <w:footerReference w:type="even" r:id="rId8"/>
      <w:footerReference w:type="default" r:id="rId9"/>
      <w:footerReference w:type="first" r:id="rId10"/>
      <w:pgSz w:w="11906" w:h="16841"/>
      <w:pgMar w:top="708" w:right="852" w:bottom="1483" w:left="1164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FD" w:rsidRDefault="000F52FD">
      <w:pPr>
        <w:spacing w:after="0" w:line="240" w:lineRule="auto"/>
      </w:pPr>
      <w:r>
        <w:separator/>
      </w:r>
    </w:p>
  </w:endnote>
  <w:endnote w:type="continuationSeparator" w:id="0">
    <w:p w:rsidR="000F52FD" w:rsidRDefault="000F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AF" w:rsidRDefault="00BD2D70">
    <w:pPr>
      <w:spacing w:after="0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990905</wp:posOffset>
              </wp:positionH>
              <wp:positionV relativeFrom="page">
                <wp:posOffset>10140695</wp:posOffset>
              </wp:positionV>
              <wp:extent cx="5528819" cy="6097"/>
              <wp:effectExtent l="0" t="0" r="0" b="0"/>
              <wp:wrapSquare wrapText="bothSides"/>
              <wp:docPr id="20194" name="Group 20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8819" cy="6097"/>
                        <a:chOff x="0" y="0"/>
                        <a:chExt cx="5528819" cy="6097"/>
                      </a:xfrm>
                    </wpg:grpSpPr>
                    <wps:wsp>
                      <wps:cNvPr id="20986" name="Shape 20986"/>
                      <wps:cNvSpPr/>
                      <wps:spPr>
                        <a:xfrm>
                          <a:off x="0" y="0"/>
                          <a:ext cx="55288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8819" h="9144">
                              <a:moveTo>
                                <a:pt x="0" y="0"/>
                              </a:moveTo>
                              <a:lnTo>
                                <a:pt x="5528819" y="0"/>
                              </a:lnTo>
                              <a:lnTo>
                                <a:pt x="55288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20194" style="width:435.34pt;height:0.480042pt;position:absolute;mso-position-horizontal-relative:page;mso-position-horizontal:absolute;margin-left:78.024pt;mso-position-vertical-relative:page;margin-top:798.48pt;" coordsize="55288,60">
              <v:shape id="Shape 20987" style="position:absolute;width:55288;height:91;left:0;top:0;" coordsize="5528819,9144" path="m0,0l5528819,0l55288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AF" w:rsidRDefault="00BD2D70">
    <w:pPr>
      <w:spacing w:after="0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990905</wp:posOffset>
              </wp:positionH>
              <wp:positionV relativeFrom="page">
                <wp:posOffset>10140695</wp:posOffset>
              </wp:positionV>
              <wp:extent cx="5528819" cy="6097"/>
              <wp:effectExtent l="0" t="0" r="0" b="0"/>
              <wp:wrapSquare wrapText="bothSides"/>
              <wp:docPr id="20186" name="Group 20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8819" cy="6097"/>
                        <a:chOff x="0" y="0"/>
                        <a:chExt cx="5528819" cy="6097"/>
                      </a:xfrm>
                    </wpg:grpSpPr>
                    <wps:wsp>
                      <wps:cNvPr id="20984" name="Shape 20984"/>
                      <wps:cNvSpPr/>
                      <wps:spPr>
                        <a:xfrm>
                          <a:off x="0" y="0"/>
                          <a:ext cx="55288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8819" h="9144">
                              <a:moveTo>
                                <a:pt x="0" y="0"/>
                              </a:moveTo>
                              <a:lnTo>
                                <a:pt x="5528819" y="0"/>
                              </a:lnTo>
                              <a:lnTo>
                                <a:pt x="55288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20186" style="width:435.34pt;height:0.480042pt;position:absolute;mso-position-horizontal-relative:page;mso-position-horizontal:absolute;margin-left:78.024pt;mso-position-vertical-relative:page;margin-top:798.48pt;" coordsize="55288,60">
              <v:shape id="Shape 20985" style="position:absolute;width:55288;height:91;left:0;top:0;" coordsize="5528819,9144" path="m0,0l5528819,0l55288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AF" w:rsidRDefault="00BD2D70">
    <w:pPr>
      <w:spacing w:after="0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990905</wp:posOffset>
              </wp:positionH>
              <wp:positionV relativeFrom="page">
                <wp:posOffset>10140695</wp:posOffset>
              </wp:positionV>
              <wp:extent cx="5528819" cy="6097"/>
              <wp:effectExtent l="0" t="0" r="0" b="0"/>
              <wp:wrapSquare wrapText="bothSides"/>
              <wp:docPr id="20178" name="Group 20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8819" cy="6097"/>
                        <a:chOff x="0" y="0"/>
                        <a:chExt cx="5528819" cy="6097"/>
                      </a:xfrm>
                    </wpg:grpSpPr>
                    <wps:wsp>
                      <wps:cNvPr id="20982" name="Shape 20982"/>
                      <wps:cNvSpPr/>
                      <wps:spPr>
                        <a:xfrm>
                          <a:off x="0" y="0"/>
                          <a:ext cx="55288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8819" h="9144">
                              <a:moveTo>
                                <a:pt x="0" y="0"/>
                              </a:moveTo>
                              <a:lnTo>
                                <a:pt x="5528819" y="0"/>
                              </a:lnTo>
                              <a:lnTo>
                                <a:pt x="55288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a="http://schemas.openxmlformats.org/drawingml/2006/main">
          <w:pict>
            <v:group id="Group 20178" style="width:435.34pt;height:0.480042pt;position:absolute;mso-position-horizontal-relative:page;mso-position-horizontal:absolute;margin-left:78.024pt;mso-position-vertical-relative:page;margin-top:798.48pt;" coordsize="55288,60">
              <v:shape id="Shape 20983" style="position:absolute;width:55288;height:91;left:0;top:0;" coordsize="5528819,9144" path="m0,0l5528819,0l552881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FD" w:rsidRDefault="000F52FD">
      <w:pPr>
        <w:spacing w:after="0" w:line="240" w:lineRule="auto"/>
      </w:pPr>
      <w:r>
        <w:separator/>
      </w:r>
    </w:p>
  </w:footnote>
  <w:footnote w:type="continuationSeparator" w:id="0">
    <w:p w:rsidR="000F52FD" w:rsidRDefault="000F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33A"/>
    <w:multiLevelType w:val="hybridMultilevel"/>
    <w:tmpl w:val="A8C620B6"/>
    <w:lvl w:ilvl="0" w:tplc="489CDB62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A311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CB05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AAB2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08A6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20B1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A159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4FE9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6574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21520"/>
    <w:multiLevelType w:val="hybridMultilevel"/>
    <w:tmpl w:val="41385632"/>
    <w:lvl w:ilvl="0" w:tplc="405C6CAA">
      <w:start w:val="1"/>
      <w:numFmt w:val="bullet"/>
      <w:lvlText w:val="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2608">
      <w:start w:val="1"/>
      <w:numFmt w:val="bullet"/>
      <w:lvlText w:val="o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28370">
      <w:start w:val="1"/>
      <w:numFmt w:val="bullet"/>
      <w:lvlText w:val="▪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89EFE">
      <w:start w:val="1"/>
      <w:numFmt w:val="bullet"/>
      <w:lvlText w:val="•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62C20">
      <w:start w:val="1"/>
      <w:numFmt w:val="bullet"/>
      <w:lvlText w:val="o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0B3BE">
      <w:start w:val="1"/>
      <w:numFmt w:val="bullet"/>
      <w:lvlText w:val="▪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B7D8">
      <w:start w:val="1"/>
      <w:numFmt w:val="bullet"/>
      <w:lvlText w:val="•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8BBB4">
      <w:start w:val="1"/>
      <w:numFmt w:val="bullet"/>
      <w:lvlText w:val="o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4607C">
      <w:start w:val="1"/>
      <w:numFmt w:val="bullet"/>
      <w:lvlText w:val="▪"/>
      <w:lvlJc w:val="left"/>
      <w:pPr>
        <w:ind w:left="6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95DF5"/>
    <w:multiLevelType w:val="hybridMultilevel"/>
    <w:tmpl w:val="7AF2FC6C"/>
    <w:lvl w:ilvl="0" w:tplc="5D0E4BCA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08EE0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6EA3C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590E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873FE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6392C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AA1A2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8C1E4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A3CDC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55A70"/>
    <w:multiLevelType w:val="hybridMultilevel"/>
    <w:tmpl w:val="87BA5D40"/>
    <w:lvl w:ilvl="0" w:tplc="CBD8D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A0576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A2C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220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8E3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2E5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A0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2D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ED9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AF"/>
    <w:rsid w:val="0004718B"/>
    <w:rsid w:val="0005320D"/>
    <w:rsid w:val="000F52FD"/>
    <w:rsid w:val="002F644B"/>
    <w:rsid w:val="003157A4"/>
    <w:rsid w:val="004540E1"/>
    <w:rsid w:val="004A6E31"/>
    <w:rsid w:val="005356EB"/>
    <w:rsid w:val="00637D49"/>
    <w:rsid w:val="00717CAF"/>
    <w:rsid w:val="00747D09"/>
    <w:rsid w:val="00764143"/>
    <w:rsid w:val="007D603D"/>
    <w:rsid w:val="00856BD2"/>
    <w:rsid w:val="008F0D3B"/>
    <w:rsid w:val="00B04BD6"/>
    <w:rsid w:val="00B12466"/>
    <w:rsid w:val="00B74340"/>
    <w:rsid w:val="00BB1D7B"/>
    <w:rsid w:val="00BD2D70"/>
    <w:rsid w:val="00BE2BC8"/>
    <w:rsid w:val="00BE63AB"/>
    <w:rsid w:val="00C02004"/>
    <w:rsid w:val="00CB66E1"/>
    <w:rsid w:val="00D61BFD"/>
    <w:rsid w:val="00E74DF7"/>
    <w:rsid w:val="00EA41C5"/>
    <w:rsid w:val="00F570E8"/>
    <w:rsid w:val="00F76BFF"/>
    <w:rsid w:val="00FA3013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DB4F"/>
  <w15:docId w15:val="{EFE44E22-3B43-4FE8-BF7F-EC33AD79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30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7" w:lineRule="auto"/>
      <w:ind w:left="10" w:right="65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7" w:lineRule="auto"/>
      <w:ind w:left="10" w:right="651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YG9qea3lNrZSL3RPLwywc4B5/5PleyHlxl1BdH52ldc=</DigestValue>
    </Reference>
    <Reference Type="http://www.w3.org/2000/09/xmldsig#Object" URI="#idOfficeObject">
      <DigestMethod Algorithm="http://www.w3.org/2001/04/xmlenc#sha256"/>
      <DigestValue>TTUIC3bByiZgJ83exFtQcma6fUnN6avUOD6C4K55Igs=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VLmoq1uqP6IUrbHTwT9T6UO4PnF6+5eh93uHJRb+5Pg=</DigestValue>
    </Reference>
    <Reference Type="http://www.w3.org/2000/09/xmldsig#Object" URI="#idValidSigLnImg">
      <DigestMethod Algorithm="http://www.w3.org/2001/04/xmlenc#sha256"/>
      <DigestValue>LPrTbgG+E7UYKr1HgXjEhkJJrxrYtYHU3B/5IaEmGhM=</DigestValue>
    </Reference>
    <Reference Type="http://www.w3.org/2000/09/xmldsig#Object" URI="#idInvalidSigLnImg">
      <DigestMethod Algorithm="http://www.w3.org/2001/04/xmlenc#sha256"/>
      <DigestValue>ZatWZSmv+a/JL8iUzEmoMRCr5lvrBO1fq1lEKW0u5ro=</DigestValue>
    </Reference>
  </SignedInfo>
  <SignatureValue>VzASjHjV/Ykg/Sd2f7Eba6VkU7MgcZToCWS569lXE/fwbIZRZHSoys206XRbJN2DWXRlVkPPNXga
f056QITq+TuSTILqZqQYQIyybK3xAuWVmqkvTD+ENyfRjl7QUmm0zZQ9h2sMAD0hyq1YjsKOwX7X
IoWqoenbHR9qZnjGP0VbHZxOhPTiedCdal/7q0gNx6rik+xLrGPmR6phU2GBJETG9nfwITKkGfKW
DZ3s7GvvowVyGbp7vAcnU5NMtzNd68ovUlQ2OqEMomgiXy8WRMsWU6qCu/9NpaGw+ZioBgshT0d0
kwXsBtOCVe/2gP1UIspXAXV0VKvpuP+qE1flZQ==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VEL6hAoQYvZDQ5AhpeOQtKM16sWzrqcmeujoa7aPoy4=</DigestValue>
      </Reference>
      <Reference URI="/word/document.xml?ContentType=application/vnd.openxmlformats-officedocument.wordprocessingml.document.main+xml">
        <DigestMethod Algorithm="http://www.w3.org/2001/04/xmlenc#sha256"/>
        <DigestValue>pIN/tSWuqXY1gsO0IYjrQl3P5NcBT7MCbhC7xbqYN6Y=</DigestValue>
      </Reference>
      <Reference URI="/word/endnotes.xml?ContentType=application/vnd.openxmlformats-officedocument.wordprocessingml.endnotes+xml">
        <DigestMethod Algorithm="http://www.w3.org/2001/04/xmlenc#sha256"/>
        <DigestValue>TRQcmZdqjvcpH3Y1/BKcYKmyV3OU4axrzFbE1vDBnlQ=</DigestValue>
      </Reference>
      <Reference URI="/word/fontTable.xml?ContentType=application/vnd.openxmlformats-officedocument.wordprocessingml.fontTable+xml">
        <DigestMethod Algorithm="http://www.w3.org/2001/04/xmlenc#sha256"/>
        <DigestValue>J0QoBarBXiT+7t00FTqQh703LqrQEf6D4be41wOD5Dg=</DigestValue>
      </Reference>
      <Reference URI="/word/footer1.xml?ContentType=application/vnd.openxmlformats-officedocument.wordprocessingml.footer+xml">
        <DigestMethod Algorithm="http://www.w3.org/2001/04/xmlenc#sha256"/>
        <DigestValue>Ii7ict9qkWmPN+mXNs9Qre4xVt/3vIqHYi9WgS3AU/I=</DigestValue>
      </Reference>
      <Reference URI="/word/footer2.xml?ContentType=application/vnd.openxmlformats-officedocument.wordprocessingml.footer+xml">
        <DigestMethod Algorithm="http://www.w3.org/2001/04/xmlenc#sha256"/>
        <DigestValue>fw+Y8OnVn/zmZm6aZBIVDBt2ZVxYiyVOPyqEfbql9tY=</DigestValue>
      </Reference>
      <Reference URI="/word/footer3.xml?ContentType=application/vnd.openxmlformats-officedocument.wordprocessingml.footer+xml">
        <DigestMethod Algorithm="http://www.w3.org/2001/04/xmlenc#sha256"/>
        <DigestValue>bVMVTL6/C7YMmXjnH52C8fB1znaWNJv09DmCXfV5FaA=</DigestValue>
      </Reference>
      <Reference URI="/word/footnotes.xml?ContentType=application/vnd.openxmlformats-officedocument.wordprocessingml.footnotes+xml">
        <DigestMethod Algorithm="http://www.w3.org/2001/04/xmlenc#sha256"/>
        <DigestValue>an4tiL7sPUnDJEN6lx0a9CkJb0yG5yP3AxdGNQILjpc=</DigestValue>
      </Reference>
      <Reference URI="/word/media/image1.emf?ContentType=image/x-emf">
        <DigestMethod Algorithm="http://www.w3.org/2001/04/xmlenc#sha256"/>
        <DigestValue>DuKuLuMa8OkETasoQ6RmUzuBz6koOPc5zpeD6lgvCyI=</DigestValue>
      </Reference>
      <Reference URI="/word/numbering.xml?ContentType=application/vnd.openxmlformats-officedocument.wordprocessingml.numbering+xml">
        <DigestMethod Algorithm="http://www.w3.org/2001/04/xmlenc#sha256"/>
        <DigestValue>THLQnTM+MW8lJwxXoJcMTJk29faOmtx9BIm4UaqFz+g=</DigestValue>
      </Reference>
      <Reference URI="/word/settings.xml?ContentType=application/vnd.openxmlformats-officedocument.wordprocessingml.settings+xml">
        <DigestMethod Algorithm="http://www.w3.org/2001/04/xmlenc#sha256"/>
        <DigestValue>9BnzLdsXPQKs4J3hXpFIQ1MmaoDzxqqhzbgvwiv/NBk=</DigestValue>
      </Reference>
      <Reference URI="/word/styles.xml?ContentType=application/vnd.openxmlformats-officedocument.wordprocessingml.styles+xml">
        <DigestMethod Algorithm="http://www.w3.org/2001/04/xmlenc#sha256"/>
        <DigestValue>/erd1YTveMkzPGrxNuHHbtpo1SKE/Bl+4BZdhWKWiHY=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2025-10-03T18:36:26Z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{30CB746C-FD26-44D2-92D1-2E9954B7E7DE}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2025-10-03T18:36:26Z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H4JIAUOdhhLbgFcW4JqowoKADCtLwEcry8BJYIydtJp0HfUrC8BAAAAAOxp0HcgAAAAiE5uAQAAAAAYVm4BGFZuAZDQX2cAAAAAf2ANZwkAAAAAAAAAAAAAAAAAAAAAAAAAQPJtAQAAAAAAAAAAAAAAAAAAAAAAAAAAAAAAAAAAcKAAAAAAhK4vAQAACnYAJcx3AAAAANV/MnYori8BACXMd+w2z3eKTzt3//////isLwH8rC8BBAAAADStLwEAAIJqCQAAAAAAAABx+zl3nZtwagkAAAAori8BKK4vAQ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vAdJp0HcYVm4BCQAAAOxp0HcJAAAAaFVuAQAAAAAYVm4BGFZuATJLgmoAAAAADEhYagkAAAAAAAAAAAAAAAAAAAAAAAAAQPJtAQAAAAAAAAAAAAAAAAAAAAAAAAAAAAAAAAAAAAAAAAAAAAAAAAAAAAAAAAAAAAAAAAAAAAAAAAAAAAAAAMDuLwFxCrHddGbad7TvLwHY1Mx3GFZuAQxIWGoAAAAA6NXMd///AAAAAAAAy9bMd8vWzHfk7y8BAAAAAAAAAABx+zl3AAAAAAcAAAAU8C8BFPAv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UO6QAAACy4LwEYgjJ20QwKRqC4LwGMui8BJYIydu611cBEuC8BAAAAAAAAAACIpDlnZTcOZ0iZegHEty8BKLgvAUuFNGf/////FLgvAZ64EGd6HBVn0rgQZ/ArD2cCLA9nKrrVwIikOWcKutXAPLgvAX+4EGeg7y4TAAAAAAAAcKBkuC8B9LkvAcl/MnZEuC8BAwAAANV/Mnbo5zln4P///wAAAAAAAAAAAAAAAJABAAAAAAABAAAAAGEAcgAAAGEABgAAAAAAAABx+zl3AAAAAAYAAACYuS8BmLkvAQACAAD8////AQAAAAAAAAAAAAAAAAAAAAAAAADoxE13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JQ7rAAAANLcvARiCMnYHCgrbqLcvAZS5LwElgjJ2DQAAAEy3LwEAAAAAAAAAAID+nQ4XAAAAVLgvAQAAAAAEgAACiAAAAID+nQ71IrxmgP6dDqhxHhMXAAAAAAAAAAAAAAAEgAACqHEeExcAAACA/p0OuNy2ZgEAAAAcAAAAAABwoID+nQ78uC8ByX8ydky3LwEEAAAA1X8ydgAAAADw////AAAAAAAAAAAAAAAAkAEAAAAAAAEAAAAAcwBlAAAAbwAJAAAAAAAAAHH7OXcAAAAACQAAAKC4LwGguC8BAAIAAPz///8BAAAAAAAAAAAAAAAAAAAAAAAAAOjETXdkdgAIAAAAACUAAAAMAAAABAAAABgAAAAMAAAAAAAAAhIAAAAMAAAAAQAAAB4AAAAYAAAAKQAAADMAAAAvAAAASAAAACUAAAAMAAAABAAAAFQAAABUAAAAKgAAADMAAAAtAAAARwAAAAEAAADRdslBVRXK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AA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wAAABsAAAAAQAAANF2yUFVFcpBCgAAAGAAAAAIAAAATAAAAAAAAAAAAAAAAAAAAP//////////XAAAADQEOARABDUEOgRCBD4EQAQG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AA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+CSAFDnYYS24BXFuCaqMKCgAwrS8BHK8vASWCMnbSadB31KwvAQAAAADsadB3IAAAAIhObgEAAAAAGFZuARhWbgGQ0F9nAAAAAH9gDWcJAAAAAAAAAAAAAAAAAAAAAAAAAEDybQEAAAAAAAAAAAAAAAAAAAAAAAAAAAAAAAAAAHCgAAAAAISuLwEAAAp2ACXMdwAAAADVfzJ2KK4vAQAlzHfsNs93ik87d//////4rC8B/KwvAQQAAAA0rS8BAACCagkAAAAAAAAAcfs5d52bcGoJAAAAKK4vASiuLwE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LwHSadB3GFZuAQkAAADsadB3CQAAAGhVbgEAAAAAGFZuARhWbgEyS4JqAAAAAAxIWGoJAAAAAAAAAAAAAAAAAAAAAAAAAEDybQEAAAAAAAAAAAAAAAAAAAAAAAAAAAAAAAAAAAAAAAAAAAAAAAAAAAAAAAAAAAAAAAAAAAAAAAAAAAAAAADA7i8BcQqx3XRm2ne07y8B2NTMdxhWbgEMSFhqAAAAAOjVzHf//wAAAAAAAMvWzHfL1sx35O8vAQAAAAAAAAAAcfs5dwAAAAAHAAAAFPAvARTwL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b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8AAAAbAAAAAEAAADRdslBVRXKQQoAAABgAAAACAAAAEwAAAAAAAAAAAAAAAAAAAD//////////1wAAAA0BDgEQAQ1BDoEQgQ+BEAEBg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BUA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Примерен годишен план за квалификационната дейност</vt:lpstr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Примерен годишен план за квалификационната дейност</dc:title>
  <dc:subject/>
  <dc:creator>РААБЕ ЕООД</dc:creator>
  <cp:keywords/>
  <cp:lastModifiedBy>Nihat_PC</cp:lastModifiedBy>
  <cp:revision>20</cp:revision>
  <dcterms:created xsi:type="dcterms:W3CDTF">2022-12-12T07:30:00Z</dcterms:created>
  <dcterms:modified xsi:type="dcterms:W3CDTF">2025-10-03T18:36:00Z</dcterms:modified>
</cp:coreProperties>
</file>